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EA" w:rsidRDefault="00E757EA" w:rsidP="00F20B66">
      <w:pPr>
        <w:pStyle w:val="Subtitle"/>
        <w:rPr>
          <w:rStyle w:val="IntenseEmphasis"/>
          <w:b w:val="0"/>
          <w:bCs w:val="0"/>
          <w:i w:val="0"/>
          <w:iCs w:val="0"/>
          <w:color w:val="365F91" w:themeColor="accent1" w:themeShade="BF"/>
        </w:rPr>
      </w:pPr>
    </w:p>
    <w:p w:rsidR="007F19BE" w:rsidRDefault="007F19BE" w:rsidP="007F19BE">
      <w:pPr>
        <w:pStyle w:val="Heading1"/>
        <w:jc w:val="center"/>
        <w:rPr>
          <w:rStyle w:val="IntenseEmphasis"/>
          <w:b/>
          <w:bCs/>
          <w:i w:val="0"/>
          <w:iCs w:val="0"/>
          <w:color w:val="365F91" w:themeColor="accent1" w:themeShade="BF"/>
        </w:rPr>
      </w:pPr>
      <w:r w:rsidRPr="007F19BE">
        <w:rPr>
          <w:rStyle w:val="IntenseEmphasis"/>
          <w:b/>
          <w:bCs/>
          <w:i w:val="0"/>
          <w:iCs w:val="0"/>
          <w:noProof/>
          <w:color w:val="365F91" w:themeColor="accent1" w:themeShade="BF"/>
          <w:lang w:eastAsia="hr-HR"/>
        </w:rPr>
        <w:drawing>
          <wp:inline distT="0" distB="0" distL="0" distR="0">
            <wp:extent cx="5759450" cy="1724804"/>
            <wp:effectExtent l="19050" t="0" r="0" b="0"/>
            <wp:docPr id="3" name="Picture 2" descr="aa naslovna-slika-po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 naslovna-slika-pore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24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19BE" w:rsidRPr="00523340" w:rsidRDefault="007F19BE" w:rsidP="007F19BE">
      <w:pPr>
        <w:pStyle w:val="Heading1"/>
        <w:jc w:val="center"/>
        <w:rPr>
          <w:rStyle w:val="IntenseEmphasis"/>
          <w:b/>
          <w:bCs/>
          <w:i w:val="0"/>
          <w:iCs w:val="0"/>
          <w:color w:val="365F91" w:themeColor="accent1" w:themeShade="BF"/>
        </w:rPr>
      </w:pPr>
      <w:r w:rsidRPr="00523340">
        <w:rPr>
          <w:rStyle w:val="IntenseEmphasis"/>
          <w:b/>
          <w:bCs/>
          <w:i w:val="0"/>
          <w:iCs w:val="0"/>
          <w:color w:val="365F91" w:themeColor="accent1" w:themeShade="BF"/>
        </w:rPr>
        <w:t>XVII. godišnji kongres Hrvatskog reumatološkog društva</w:t>
      </w:r>
      <w:r>
        <w:rPr>
          <w:rStyle w:val="IntenseEmphasis"/>
          <w:b/>
          <w:bCs/>
          <w:i w:val="0"/>
          <w:iCs w:val="0"/>
          <w:color w:val="365F91" w:themeColor="accent1" w:themeShade="BF"/>
        </w:rPr>
        <w:t xml:space="preserve"> Hrvatskog liječničkog zbora</w:t>
      </w:r>
      <w:r w:rsidRPr="00523340">
        <w:rPr>
          <w:rStyle w:val="IntenseEmphasis"/>
          <w:b/>
          <w:bCs/>
          <w:i w:val="0"/>
          <w:iCs w:val="0"/>
          <w:color w:val="365F91" w:themeColor="accent1" w:themeShade="BF"/>
        </w:rPr>
        <w:t>, Poreč, hotel Parentium, 15.-18. listopada 2015.</w:t>
      </w:r>
    </w:p>
    <w:p w:rsidR="00AF6101" w:rsidRPr="007F19BE" w:rsidRDefault="00AF6101" w:rsidP="00105CB9">
      <w:pPr>
        <w:tabs>
          <w:tab w:val="left" w:pos="1440"/>
        </w:tabs>
        <w:spacing w:after="0" w:line="240" w:lineRule="auto"/>
        <w:rPr>
          <w:rStyle w:val="IntenseEmphasis"/>
          <w:sz w:val="28"/>
          <w:szCs w:val="28"/>
        </w:rPr>
      </w:pPr>
    </w:p>
    <w:p w:rsidR="003C1289" w:rsidRPr="00DF3DE0" w:rsidRDefault="003C1289" w:rsidP="00EB1A6F">
      <w:pPr>
        <w:shd w:val="clear" w:color="auto" w:fill="D9D9D9" w:themeFill="background1" w:themeFillShade="D9"/>
        <w:tabs>
          <w:tab w:val="left" w:pos="1440"/>
        </w:tabs>
        <w:spacing w:after="0" w:line="240" w:lineRule="auto"/>
        <w:rPr>
          <w:b/>
        </w:rPr>
      </w:pPr>
      <w:r w:rsidRPr="00DF3DE0">
        <w:rPr>
          <w:b/>
        </w:rPr>
        <w:t>Četvrtak</w:t>
      </w:r>
      <w:r w:rsidR="00105CB9" w:rsidRPr="00DF3DE0">
        <w:rPr>
          <w:b/>
        </w:rPr>
        <w:t xml:space="preserve">, </w:t>
      </w:r>
      <w:r w:rsidR="002A4CEB" w:rsidRPr="00DF3DE0">
        <w:rPr>
          <w:b/>
        </w:rPr>
        <w:t>15. listopada 2015</w:t>
      </w:r>
      <w:r w:rsidR="00105CB9" w:rsidRPr="00DF3DE0">
        <w:rPr>
          <w:b/>
        </w:rPr>
        <w:t>.</w:t>
      </w:r>
    </w:p>
    <w:p w:rsidR="007E508A" w:rsidRDefault="00523340" w:rsidP="00EB1A6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Cs/>
        </w:rPr>
        <w:t>18</w:t>
      </w:r>
      <w:r w:rsidR="003C1289" w:rsidRPr="006150A3">
        <w:rPr>
          <w:bCs/>
        </w:rPr>
        <w:t xml:space="preserve"> 00 – 19 00 </w:t>
      </w:r>
      <w:r w:rsidR="003C1289" w:rsidRPr="006150A3">
        <w:rPr>
          <w:bCs/>
        </w:rPr>
        <w:tab/>
      </w:r>
      <w:r w:rsidRPr="00523340">
        <w:rPr>
          <w:b/>
          <w:bCs/>
          <w:color w:val="365F91" w:themeColor="accent1" w:themeShade="BF"/>
          <w:sz w:val="28"/>
          <w:szCs w:val="28"/>
        </w:rPr>
        <w:t>MSD</w:t>
      </w:r>
      <w:r>
        <w:rPr>
          <w:b/>
          <w:bCs/>
          <w:color w:val="365F91" w:themeColor="accent1" w:themeShade="BF"/>
          <w:sz w:val="28"/>
          <w:szCs w:val="28"/>
        </w:rPr>
        <w:t xml:space="preserve"> (Simponi)</w:t>
      </w:r>
    </w:p>
    <w:p w:rsidR="007E508A" w:rsidRPr="007E508A" w:rsidRDefault="007E508A" w:rsidP="007E508A">
      <w:pPr>
        <w:pStyle w:val="NoSpacing"/>
      </w:pPr>
      <w:r>
        <w:rPr>
          <w:b/>
          <w:bCs/>
          <w:color w:val="365F91" w:themeColor="accent1" w:themeShade="BF"/>
          <w:sz w:val="28"/>
          <w:szCs w:val="28"/>
        </w:rPr>
        <w:tab/>
      </w:r>
      <w:r w:rsidR="00AB0318">
        <w:rPr>
          <w:b/>
          <w:bCs/>
          <w:color w:val="365F91" w:themeColor="accent1" w:themeShade="BF"/>
          <w:sz w:val="28"/>
          <w:szCs w:val="28"/>
        </w:rPr>
        <w:t xml:space="preserve"> </w:t>
      </w:r>
      <w:r>
        <w:tab/>
      </w:r>
      <w:r w:rsidRPr="007E508A">
        <w:t>Moderator</w:t>
      </w:r>
      <w:r>
        <w:t xml:space="preserve"> -</w:t>
      </w:r>
      <w:r w:rsidRPr="007E508A">
        <w:t xml:space="preserve"> Branimir Anić</w:t>
      </w:r>
    </w:p>
    <w:p w:rsidR="007E508A" w:rsidRPr="007E508A" w:rsidRDefault="007E508A" w:rsidP="007E508A">
      <w:pPr>
        <w:pStyle w:val="NoSpacing"/>
      </w:pPr>
      <w:r>
        <w:tab/>
      </w:r>
      <w:r>
        <w:tab/>
      </w:r>
      <w:r w:rsidRPr="007E508A">
        <w:t>Optimized treatment for axial SpA - Joachim Sieper</w:t>
      </w:r>
    </w:p>
    <w:p w:rsidR="0002124A" w:rsidRPr="006150A3" w:rsidRDefault="007E508A" w:rsidP="0002124A">
      <w:pPr>
        <w:tabs>
          <w:tab w:val="left" w:pos="1440"/>
        </w:tabs>
        <w:spacing w:after="0" w:line="240" w:lineRule="auto"/>
      </w:pPr>
      <w:r>
        <w:t>19 00 – 19 15</w:t>
      </w:r>
      <w:r>
        <w:tab/>
      </w:r>
      <w:r w:rsidR="0002124A" w:rsidRPr="005F2DA3">
        <w:rPr>
          <w:b/>
        </w:rPr>
        <w:t>Otvorenje Kongresa</w:t>
      </w:r>
    </w:p>
    <w:p w:rsidR="00144EA0" w:rsidRDefault="003C1289" w:rsidP="00144EA0">
      <w:pPr>
        <w:tabs>
          <w:tab w:val="left" w:pos="1440"/>
        </w:tabs>
        <w:spacing w:after="0" w:line="240" w:lineRule="auto"/>
      </w:pPr>
      <w:r w:rsidRPr="006150A3">
        <w:t>19 15 – 20 00</w:t>
      </w:r>
      <w:r w:rsidRPr="006150A3">
        <w:tab/>
      </w:r>
      <w:r w:rsidR="0002124A" w:rsidRPr="006150A3">
        <w:t>P</w:t>
      </w:r>
      <w:r w:rsidRPr="006150A3">
        <w:t>redavanje</w:t>
      </w:r>
      <w:r w:rsidR="0002124A" w:rsidRPr="006150A3">
        <w:t xml:space="preserve"> u spomen Drage Čopa</w:t>
      </w:r>
      <w:r w:rsidR="006079C0">
        <w:t xml:space="preserve"> – Laszlo Czirjak: </w:t>
      </w:r>
    </w:p>
    <w:p w:rsidR="00AF6101" w:rsidRPr="00144EA0" w:rsidRDefault="00144EA0" w:rsidP="00144EA0">
      <w:pPr>
        <w:tabs>
          <w:tab w:val="left" w:pos="1440"/>
        </w:tabs>
        <w:spacing w:after="0" w:line="240" w:lineRule="auto"/>
        <w:ind w:left="1416"/>
        <w:rPr>
          <w:i/>
        </w:rPr>
      </w:pPr>
      <w:r>
        <w:tab/>
      </w:r>
      <w:r w:rsidRPr="00144EA0">
        <w:rPr>
          <w:lang w:val="it-IT"/>
        </w:rPr>
        <w:t xml:space="preserve">Sveukupna obilježja i rana dijagnoza u bolesnika s bolestima vezivnog tkiva </w:t>
      </w:r>
      <w:r w:rsidRPr="00144EA0">
        <w:rPr>
          <w:i/>
          <w:lang w:val="it-IT"/>
        </w:rPr>
        <w:t>(</w:t>
      </w:r>
      <w:r w:rsidRPr="00144EA0">
        <w:rPr>
          <w:i/>
          <w:lang w:val="en-US"/>
        </w:rPr>
        <w:t xml:space="preserve">Overall </w:t>
      </w:r>
      <w:r w:rsidRPr="00144EA0">
        <w:rPr>
          <w:i/>
          <w:lang w:val="en-US"/>
        </w:rPr>
        <w:t xml:space="preserve">characteristics </w:t>
      </w:r>
      <w:r w:rsidRPr="00144EA0">
        <w:rPr>
          <w:i/>
          <w:lang w:val="en-US"/>
        </w:rPr>
        <w:t>and early diagnosis of patients with connective tissue diseases</w:t>
      </w:r>
      <w:r w:rsidRPr="00144EA0">
        <w:rPr>
          <w:i/>
          <w:lang w:val="en-US"/>
        </w:rPr>
        <w:t xml:space="preserve">) </w:t>
      </w:r>
    </w:p>
    <w:p w:rsidR="00564340" w:rsidRPr="00DF3DE0" w:rsidRDefault="003C1289" w:rsidP="00EB1A6F">
      <w:pPr>
        <w:shd w:val="clear" w:color="auto" w:fill="D9D9D9" w:themeFill="background1" w:themeFillShade="D9"/>
        <w:tabs>
          <w:tab w:val="left" w:pos="1440"/>
        </w:tabs>
        <w:spacing w:after="0" w:line="240" w:lineRule="auto"/>
        <w:rPr>
          <w:b/>
        </w:rPr>
      </w:pPr>
      <w:r w:rsidRPr="00DF3DE0">
        <w:rPr>
          <w:b/>
        </w:rPr>
        <w:t>Petak</w:t>
      </w:r>
      <w:r w:rsidR="00285D06" w:rsidRPr="00DF3DE0">
        <w:rPr>
          <w:b/>
        </w:rPr>
        <w:t>, 16</w:t>
      </w:r>
      <w:r w:rsidR="00105CB9" w:rsidRPr="00DF3DE0">
        <w:rPr>
          <w:b/>
        </w:rPr>
        <w:t>. listopada 201</w:t>
      </w:r>
      <w:r w:rsidR="00285D06" w:rsidRPr="00DF3DE0">
        <w:rPr>
          <w:b/>
        </w:rPr>
        <w:t>5</w:t>
      </w:r>
      <w:r w:rsidR="00105CB9" w:rsidRPr="00DF3DE0">
        <w:rPr>
          <w:b/>
        </w:rPr>
        <w:t>.</w:t>
      </w:r>
    </w:p>
    <w:p w:rsidR="003C1289" w:rsidRPr="006150A3" w:rsidRDefault="002E0976" w:rsidP="00EB1A6F">
      <w:pPr>
        <w:shd w:val="clear" w:color="auto" w:fill="FFFFCC"/>
        <w:tabs>
          <w:tab w:val="left" w:pos="1440"/>
        </w:tabs>
        <w:spacing w:after="0" w:line="240" w:lineRule="auto"/>
        <w:ind w:left="1416" w:hanging="1416"/>
      </w:pPr>
      <w:r>
        <w:rPr>
          <w:bCs/>
        </w:rPr>
        <w:t xml:space="preserve">08 30 </w:t>
      </w:r>
      <w:r w:rsidR="003C1289" w:rsidRPr="00C1478D">
        <w:rPr>
          <w:bCs/>
        </w:rPr>
        <w:t>– 12 00</w:t>
      </w:r>
      <w:r w:rsidR="003C1289" w:rsidRPr="00C1478D">
        <w:rPr>
          <w:bCs/>
        </w:rPr>
        <w:tab/>
      </w:r>
      <w:r w:rsidR="002A4CEB" w:rsidRPr="00C1478D">
        <w:rPr>
          <w:b/>
          <w:bCs/>
        </w:rPr>
        <w:t>Osteoartritis</w:t>
      </w:r>
      <w:r w:rsidR="002A4CEB" w:rsidRPr="00C1478D">
        <w:rPr>
          <w:bCs/>
        </w:rPr>
        <w:t xml:space="preserve"> </w:t>
      </w:r>
      <w:r w:rsidR="003C1289" w:rsidRPr="00C1478D">
        <w:rPr>
          <w:bCs/>
        </w:rPr>
        <w:t xml:space="preserve"> </w:t>
      </w:r>
      <w:r w:rsidR="003C1289" w:rsidRPr="00C1478D">
        <w:t>(Đ</w:t>
      </w:r>
      <w:r w:rsidR="004F7EE3" w:rsidRPr="00C1478D">
        <w:t xml:space="preserve">urđica </w:t>
      </w:r>
      <w:r w:rsidR="003C1289" w:rsidRPr="00C1478D">
        <w:t xml:space="preserve">Babić-Naglić, </w:t>
      </w:r>
      <w:r w:rsidR="006F54C6">
        <w:t>Duš</w:t>
      </w:r>
      <w:r w:rsidR="002A4CEB" w:rsidRPr="00C1478D">
        <w:t>ka Martinović-Kaliterna)</w:t>
      </w:r>
      <w:r w:rsidR="0002124A" w:rsidRPr="00C1478D">
        <w:t xml:space="preserve"> </w:t>
      </w:r>
    </w:p>
    <w:p w:rsidR="00AA14BA" w:rsidRPr="00B969C3" w:rsidRDefault="003C1289" w:rsidP="00E757EA">
      <w:pPr>
        <w:pStyle w:val="NoSpacing"/>
        <w:rPr>
          <w:lang w:val="it-IT"/>
        </w:rPr>
      </w:pPr>
      <w:r w:rsidRPr="006150A3">
        <w:t xml:space="preserve">08 30 – 08 </w:t>
      </w:r>
      <w:r w:rsidR="00903AEC">
        <w:t>50</w:t>
      </w:r>
      <w:r w:rsidR="00903AEC">
        <w:tab/>
      </w:r>
      <w:r w:rsidR="00527B91">
        <w:t xml:space="preserve">Izazov ranog </w:t>
      </w:r>
      <w:r w:rsidR="00527B91" w:rsidRPr="00C767C1">
        <w:t xml:space="preserve">OA </w:t>
      </w:r>
      <w:r w:rsidR="00527B91">
        <w:t xml:space="preserve">koljena </w:t>
      </w:r>
      <w:r w:rsidR="00527B91" w:rsidRPr="00C767C1">
        <w:t>(</w:t>
      </w:r>
      <w:r w:rsidR="00527B91" w:rsidRPr="00C767C1">
        <w:rPr>
          <w:i/>
          <w:lang w:val="en-GB"/>
        </w:rPr>
        <w:t>The challenge of early knee osteoarthritis</w:t>
      </w:r>
      <w:r w:rsidR="00527B91" w:rsidRPr="00C767C1">
        <w:rPr>
          <w:lang w:val="en-GB"/>
        </w:rPr>
        <w:t>)</w:t>
      </w:r>
      <w:r w:rsidR="00527B91">
        <w:t xml:space="preserve"> – </w:t>
      </w:r>
      <w:r w:rsidR="00AA14BA">
        <w:t xml:space="preserve">Alberto </w:t>
      </w:r>
      <w:r w:rsidR="00AA14BA">
        <w:tab/>
      </w:r>
      <w:r w:rsidR="00AA14BA">
        <w:tab/>
      </w:r>
      <w:r w:rsidR="00AA14BA">
        <w:tab/>
      </w:r>
      <w:r w:rsidR="00AA14BA" w:rsidRPr="00B969C3">
        <w:t xml:space="preserve">Migliore, </w:t>
      </w:r>
      <w:r w:rsidR="00AA14BA" w:rsidRPr="00B969C3">
        <w:rPr>
          <w:lang w:val="it-IT"/>
        </w:rPr>
        <w:t xml:space="preserve">Emanuele Bizzi </w:t>
      </w:r>
    </w:p>
    <w:p w:rsidR="003C1289" w:rsidRPr="002C1B38" w:rsidRDefault="003C1289" w:rsidP="00527B91">
      <w:pPr>
        <w:tabs>
          <w:tab w:val="left" w:pos="1440"/>
        </w:tabs>
        <w:spacing w:after="0"/>
        <w:ind w:left="1416" w:hanging="1416"/>
        <w:rPr>
          <w:bCs/>
        </w:rPr>
      </w:pPr>
      <w:r w:rsidRPr="002C1B38">
        <w:rPr>
          <w:bCs/>
        </w:rPr>
        <w:t xml:space="preserve">08 50 – 09 </w:t>
      </w:r>
      <w:r w:rsidR="002E0976">
        <w:rPr>
          <w:bCs/>
        </w:rPr>
        <w:t>10</w:t>
      </w:r>
      <w:r w:rsidR="002E0976">
        <w:rPr>
          <w:bCs/>
        </w:rPr>
        <w:tab/>
      </w:r>
      <w:r w:rsidR="00527B91">
        <w:rPr>
          <w:bCs/>
        </w:rPr>
        <w:t xml:space="preserve">OA - mehanički poremećaj ili upalna bolest? – Nadica Laktašić-Žerjavić </w:t>
      </w:r>
    </w:p>
    <w:p w:rsidR="003C1289" w:rsidRPr="006150A3" w:rsidRDefault="003C1289" w:rsidP="00903AEC">
      <w:pPr>
        <w:tabs>
          <w:tab w:val="left" w:pos="1440"/>
        </w:tabs>
        <w:spacing w:after="0"/>
        <w:ind w:left="1416" w:hanging="1416"/>
        <w:rPr>
          <w:bCs/>
        </w:rPr>
      </w:pPr>
      <w:r w:rsidRPr="006150A3">
        <w:rPr>
          <w:bCs/>
        </w:rPr>
        <w:t>09 10 – 09</w:t>
      </w:r>
      <w:r w:rsidR="005E544B">
        <w:rPr>
          <w:bCs/>
        </w:rPr>
        <w:t xml:space="preserve"> 30</w:t>
      </w:r>
      <w:r w:rsidR="005E544B">
        <w:rPr>
          <w:bCs/>
        </w:rPr>
        <w:tab/>
      </w:r>
      <w:r w:rsidR="00527B91">
        <w:rPr>
          <w:bCs/>
        </w:rPr>
        <w:t>Uloga biomarkera  – Mislav Radić</w:t>
      </w:r>
    </w:p>
    <w:p w:rsidR="00903AEC" w:rsidRPr="006150A3" w:rsidRDefault="00903AEC" w:rsidP="00903AEC">
      <w:pPr>
        <w:tabs>
          <w:tab w:val="left" w:pos="1440"/>
        </w:tabs>
        <w:spacing w:after="0"/>
      </w:pPr>
      <w:r>
        <w:t>09 30 – 09 50</w:t>
      </w:r>
      <w:r>
        <w:tab/>
      </w:r>
      <w:r>
        <w:rPr>
          <w:bCs/>
        </w:rPr>
        <w:t xml:space="preserve">Rani vs uznapredovali OA s aspekta radiologa </w:t>
      </w:r>
      <w:r w:rsidRPr="00B969C3">
        <w:rPr>
          <w:bCs/>
        </w:rPr>
        <w:t>– Kristina Potočki</w:t>
      </w:r>
      <w:r w:rsidR="0019295D" w:rsidRPr="00B969C3">
        <w:rPr>
          <w:bCs/>
        </w:rPr>
        <w:t xml:space="preserve">, </w:t>
      </w:r>
      <w:r w:rsidR="0019295D" w:rsidRPr="00B969C3">
        <w:t>Dubravko</w:t>
      </w:r>
      <w:r w:rsidR="0019295D" w:rsidRPr="00BE17F4">
        <w:t xml:space="preserve"> </w:t>
      </w:r>
      <w:r w:rsidR="0019295D">
        <w:tab/>
        <w:t>B</w:t>
      </w:r>
      <w:r w:rsidR="0019295D" w:rsidRPr="00BE17F4">
        <w:t>ajramović</w:t>
      </w:r>
      <w:r w:rsidR="0019295D">
        <w:t>, Luka Novosel</w:t>
      </w:r>
    </w:p>
    <w:p w:rsidR="00126D2C" w:rsidRDefault="00903AEC" w:rsidP="00105CB9">
      <w:pPr>
        <w:tabs>
          <w:tab w:val="left" w:pos="1440"/>
        </w:tabs>
        <w:spacing w:after="0"/>
        <w:rPr>
          <w:bCs/>
        </w:rPr>
      </w:pPr>
      <w:r>
        <w:rPr>
          <w:bCs/>
        </w:rPr>
        <w:t>09 5</w:t>
      </w:r>
      <w:r w:rsidR="003C1289" w:rsidRPr="006150A3">
        <w:rPr>
          <w:bCs/>
        </w:rPr>
        <w:t xml:space="preserve">0 – </w:t>
      </w:r>
      <w:r>
        <w:rPr>
          <w:bCs/>
        </w:rPr>
        <w:t>10 00</w:t>
      </w:r>
      <w:r w:rsidR="0002124A" w:rsidRPr="006150A3">
        <w:rPr>
          <w:bCs/>
        </w:rPr>
        <w:tab/>
      </w:r>
      <w:r w:rsidR="00FF50DD" w:rsidRPr="006150A3">
        <w:rPr>
          <w:bCs/>
        </w:rPr>
        <w:t>Rasprava</w:t>
      </w:r>
    </w:p>
    <w:p w:rsidR="003C1289" w:rsidRPr="006150A3" w:rsidRDefault="00903AEC" w:rsidP="00105CB9">
      <w:pPr>
        <w:tabs>
          <w:tab w:val="left" w:pos="1440"/>
        </w:tabs>
        <w:spacing w:after="0"/>
        <w:rPr>
          <w:bCs/>
        </w:rPr>
      </w:pPr>
      <w:r>
        <w:rPr>
          <w:bCs/>
        </w:rPr>
        <w:t>10 00 – 10 30</w:t>
      </w:r>
      <w:r w:rsidR="0002124A" w:rsidRPr="006150A3">
        <w:rPr>
          <w:bCs/>
        </w:rPr>
        <w:tab/>
      </w:r>
      <w:r w:rsidR="00FF50DD" w:rsidRPr="006150A3">
        <w:t>Stanka</w:t>
      </w:r>
    </w:p>
    <w:p w:rsidR="00126D2C" w:rsidRDefault="00903AEC" w:rsidP="00126D2C">
      <w:pPr>
        <w:tabs>
          <w:tab w:val="left" w:pos="1440"/>
        </w:tabs>
        <w:spacing w:after="0"/>
        <w:rPr>
          <w:bCs/>
        </w:rPr>
      </w:pPr>
      <w:r>
        <w:rPr>
          <w:bCs/>
        </w:rPr>
        <w:t>10 3</w:t>
      </w:r>
      <w:r w:rsidR="003C1289" w:rsidRPr="006150A3">
        <w:rPr>
          <w:bCs/>
        </w:rPr>
        <w:t>0 –</w:t>
      </w:r>
      <w:r w:rsidR="0002124A" w:rsidRPr="006150A3">
        <w:rPr>
          <w:bCs/>
        </w:rPr>
        <w:t xml:space="preserve"> 1</w:t>
      </w:r>
      <w:r>
        <w:rPr>
          <w:bCs/>
        </w:rPr>
        <w:t>0</w:t>
      </w:r>
      <w:r w:rsidR="0002124A" w:rsidRPr="006150A3">
        <w:rPr>
          <w:bCs/>
        </w:rPr>
        <w:t xml:space="preserve"> </w:t>
      </w:r>
      <w:r>
        <w:rPr>
          <w:bCs/>
        </w:rPr>
        <w:t>5</w:t>
      </w:r>
      <w:r w:rsidR="0002124A" w:rsidRPr="006150A3">
        <w:rPr>
          <w:bCs/>
        </w:rPr>
        <w:t>0</w:t>
      </w:r>
      <w:r w:rsidR="002A4CEB">
        <w:rPr>
          <w:bCs/>
        </w:rPr>
        <w:t xml:space="preserve"> </w:t>
      </w:r>
      <w:r w:rsidR="002A4CEB">
        <w:rPr>
          <w:bCs/>
        </w:rPr>
        <w:tab/>
      </w:r>
      <w:r w:rsidR="002C1B38">
        <w:rPr>
          <w:bCs/>
        </w:rPr>
        <w:t>Preporuke za liječenje OA  -</w:t>
      </w:r>
      <w:r w:rsidR="00C767C1">
        <w:rPr>
          <w:bCs/>
        </w:rPr>
        <w:t xml:space="preserve"> Simeon Grazio </w:t>
      </w:r>
    </w:p>
    <w:p w:rsidR="00146CBE" w:rsidRDefault="00903AEC" w:rsidP="00105CB9">
      <w:pPr>
        <w:tabs>
          <w:tab w:val="left" w:pos="1440"/>
        </w:tabs>
        <w:spacing w:after="0"/>
        <w:rPr>
          <w:bCs/>
        </w:rPr>
      </w:pPr>
      <w:r>
        <w:rPr>
          <w:bCs/>
        </w:rPr>
        <w:t>10 50</w:t>
      </w:r>
      <w:r w:rsidR="003C1289" w:rsidRPr="006150A3">
        <w:rPr>
          <w:bCs/>
        </w:rPr>
        <w:t xml:space="preserve"> – 1</w:t>
      </w:r>
      <w:r>
        <w:rPr>
          <w:bCs/>
        </w:rPr>
        <w:t>1 1</w:t>
      </w:r>
      <w:r w:rsidR="0002124A" w:rsidRPr="006150A3">
        <w:rPr>
          <w:bCs/>
        </w:rPr>
        <w:t xml:space="preserve">0 </w:t>
      </w:r>
      <w:r w:rsidR="0002124A" w:rsidRPr="006150A3">
        <w:rPr>
          <w:bCs/>
        </w:rPr>
        <w:tab/>
      </w:r>
      <w:r w:rsidR="002C1B38">
        <w:rPr>
          <w:bCs/>
        </w:rPr>
        <w:t>Vježbe su DMARD  -</w:t>
      </w:r>
      <w:r w:rsidR="00C767C1">
        <w:rPr>
          <w:bCs/>
        </w:rPr>
        <w:t xml:space="preserve"> Tea Schnurrer-Luke-Vrbanić </w:t>
      </w:r>
    </w:p>
    <w:p w:rsidR="00BB4D3E" w:rsidRPr="00587448" w:rsidRDefault="00BB4D3E" w:rsidP="00105CB9">
      <w:pPr>
        <w:tabs>
          <w:tab w:val="left" w:pos="1440"/>
        </w:tabs>
        <w:spacing w:after="0"/>
        <w:rPr>
          <w:bCs/>
        </w:rPr>
      </w:pPr>
      <w:r>
        <w:rPr>
          <w:bCs/>
        </w:rPr>
        <w:t>11 10 – 11 30</w:t>
      </w:r>
      <w:r>
        <w:rPr>
          <w:bCs/>
        </w:rPr>
        <w:tab/>
        <w:t>Ortopedski p</w:t>
      </w:r>
      <w:r w:rsidR="00126D2C">
        <w:rPr>
          <w:bCs/>
        </w:rPr>
        <w:t>ristup</w:t>
      </w:r>
      <w:r w:rsidR="00C767C1">
        <w:rPr>
          <w:bCs/>
        </w:rPr>
        <w:t xml:space="preserve"> liječenju OA</w:t>
      </w:r>
      <w:r>
        <w:rPr>
          <w:bCs/>
        </w:rPr>
        <w:t xml:space="preserve"> </w:t>
      </w:r>
      <w:r w:rsidRPr="00B969C3">
        <w:rPr>
          <w:bCs/>
        </w:rPr>
        <w:t>– Domagoj Delimar</w:t>
      </w:r>
      <w:r w:rsidR="00587448" w:rsidRPr="00B969C3">
        <w:rPr>
          <w:bCs/>
        </w:rPr>
        <w:t xml:space="preserve">, </w:t>
      </w:r>
      <w:r w:rsidR="00587448" w:rsidRPr="00B969C3">
        <w:t>Krešimir</w:t>
      </w:r>
      <w:r w:rsidR="00587448" w:rsidRPr="00587448">
        <w:t xml:space="preserve"> Crnogaća, Goran Bićanić</w:t>
      </w:r>
    </w:p>
    <w:p w:rsidR="003C1289" w:rsidRPr="006150A3" w:rsidRDefault="003C1289" w:rsidP="00105CB9">
      <w:pPr>
        <w:tabs>
          <w:tab w:val="left" w:pos="1440"/>
        </w:tabs>
        <w:spacing w:after="0"/>
        <w:rPr>
          <w:bCs/>
        </w:rPr>
      </w:pPr>
      <w:r w:rsidRPr="006150A3">
        <w:rPr>
          <w:bCs/>
        </w:rPr>
        <w:t xml:space="preserve">11 </w:t>
      </w:r>
      <w:r w:rsidR="00C767C1">
        <w:rPr>
          <w:bCs/>
        </w:rPr>
        <w:t>30</w:t>
      </w:r>
      <w:r w:rsidR="0002124A" w:rsidRPr="006150A3">
        <w:rPr>
          <w:bCs/>
        </w:rPr>
        <w:t xml:space="preserve"> – 1</w:t>
      </w:r>
      <w:r w:rsidR="00C767C1">
        <w:rPr>
          <w:bCs/>
        </w:rPr>
        <w:t>2 00</w:t>
      </w:r>
      <w:r w:rsidR="0002124A" w:rsidRPr="006150A3">
        <w:rPr>
          <w:bCs/>
        </w:rPr>
        <w:tab/>
      </w:r>
      <w:r w:rsidRPr="006150A3">
        <w:rPr>
          <w:bCs/>
        </w:rPr>
        <w:t xml:space="preserve">Rasprava i izabrani radovi  </w:t>
      </w:r>
    </w:p>
    <w:p w:rsidR="003C1289" w:rsidRPr="00A62228" w:rsidRDefault="0002124A" w:rsidP="00EB1A6F">
      <w:pPr>
        <w:shd w:val="clear" w:color="auto" w:fill="FFFFCC"/>
        <w:tabs>
          <w:tab w:val="left" w:pos="1440"/>
        </w:tabs>
        <w:spacing w:after="0" w:line="240" w:lineRule="auto"/>
        <w:rPr>
          <w:bCs/>
        </w:rPr>
      </w:pPr>
      <w:r w:rsidRPr="00A62228">
        <w:rPr>
          <w:b/>
          <w:bCs/>
        </w:rPr>
        <w:t>12 00 – 1</w:t>
      </w:r>
      <w:r w:rsidR="00C767C1" w:rsidRPr="00A62228">
        <w:rPr>
          <w:b/>
          <w:bCs/>
        </w:rPr>
        <w:t>2</w:t>
      </w:r>
      <w:r w:rsidRPr="00A62228">
        <w:rPr>
          <w:b/>
          <w:bCs/>
        </w:rPr>
        <w:t xml:space="preserve"> </w:t>
      </w:r>
      <w:r w:rsidR="00903AEC">
        <w:rPr>
          <w:b/>
          <w:bCs/>
        </w:rPr>
        <w:t>2</w:t>
      </w:r>
      <w:r w:rsidRPr="00A62228">
        <w:rPr>
          <w:b/>
          <w:bCs/>
        </w:rPr>
        <w:t xml:space="preserve">0 </w:t>
      </w:r>
      <w:r w:rsidRPr="00A62228">
        <w:rPr>
          <w:b/>
          <w:bCs/>
        </w:rPr>
        <w:tab/>
      </w:r>
      <w:r w:rsidR="00C767C1" w:rsidRPr="00A62228">
        <w:rPr>
          <w:b/>
          <w:bCs/>
        </w:rPr>
        <w:t xml:space="preserve">Rana sklerodermija </w:t>
      </w:r>
      <w:r w:rsidR="00A62228" w:rsidRPr="006079C0">
        <w:rPr>
          <w:bCs/>
        </w:rPr>
        <w:t>(</w:t>
      </w:r>
      <w:r w:rsidR="00A62228" w:rsidRPr="006079C0">
        <w:rPr>
          <w:bCs/>
          <w:i/>
        </w:rPr>
        <w:t>Early scleroderma</w:t>
      </w:r>
      <w:r w:rsidR="00A62228" w:rsidRPr="006079C0">
        <w:rPr>
          <w:bCs/>
        </w:rPr>
        <w:t>)</w:t>
      </w:r>
      <w:r w:rsidR="00A62228">
        <w:rPr>
          <w:bCs/>
        </w:rPr>
        <w:t xml:space="preserve"> </w:t>
      </w:r>
      <w:r w:rsidR="00A62228" w:rsidRPr="00B969C3">
        <w:rPr>
          <w:bCs/>
        </w:rPr>
        <w:t xml:space="preserve">– </w:t>
      </w:r>
      <w:r w:rsidR="00AB0318" w:rsidRPr="00B969C3">
        <w:rPr>
          <w:rFonts w:asciiTheme="minorHAnsi" w:hAnsiTheme="minorHAnsi" w:cs="Arial"/>
        </w:rPr>
        <w:t>Silvia Bellando Randone,</w:t>
      </w:r>
      <w:r w:rsidR="00AB0318">
        <w:rPr>
          <w:bCs/>
        </w:rPr>
        <w:t xml:space="preserve"> </w:t>
      </w:r>
      <w:r w:rsidR="00A62228">
        <w:rPr>
          <w:bCs/>
        </w:rPr>
        <w:t xml:space="preserve">Marco Matucci </w:t>
      </w:r>
      <w:r w:rsidR="00AB0318">
        <w:rPr>
          <w:bCs/>
        </w:rPr>
        <w:tab/>
      </w:r>
      <w:r w:rsidR="00A62228">
        <w:rPr>
          <w:bCs/>
        </w:rPr>
        <w:t>Cerinic</w:t>
      </w:r>
    </w:p>
    <w:p w:rsidR="00C767C1" w:rsidRDefault="00C767C1" w:rsidP="00EB1A6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Cs/>
        </w:rPr>
        <w:t>12 30 – 13 30</w:t>
      </w:r>
      <w:r>
        <w:rPr>
          <w:bCs/>
        </w:rPr>
        <w:tab/>
      </w:r>
      <w:r w:rsidR="000B10B6" w:rsidRPr="00523340">
        <w:rPr>
          <w:b/>
          <w:bCs/>
          <w:color w:val="365F91" w:themeColor="accent1" w:themeShade="BF"/>
          <w:sz w:val="28"/>
          <w:szCs w:val="28"/>
        </w:rPr>
        <w:t>Pliva (</w:t>
      </w:r>
      <w:r w:rsidR="000B10B6">
        <w:rPr>
          <w:b/>
          <w:bCs/>
          <w:color w:val="365F91" w:themeColor="accent1" w:themeShade="BF"/>
          <w:sz w:val="28"/>
          <w:szCs w:val="28"/>
        </w:rPr>
        <w:t>Alpha D3, Celixib)</w:t>
      </w:r>
    </w:p>
    <w:p w:rsidR="000C124A" w:rsidRDefault="000C124A" w:rsidP="000C124A">
      <w:pPr>
        <w:pStyle w:val="NoSpacing"/>
      </w:pPr>
      <w:r>
        <w:tab/>
      </w:r>
      <w:r>
        <w:tab/>
        <w:t xml:space="preserve">Važnost vitamina D za bolesti kostiju i zdravlje ljudi - Zlatko Giljević              </w:t>
      </w:r>
      <w:r>
        <w:tab/>
      </w:r>
      <w:r>
        <w:tab/>
      </w:r>
      <w:r>
        <w:tab/>
      </w:r>
      <w:r w:rsidRPr="008C5E27">
        <w:t>Alfakalcidol</w:t>
      </w:r>
      <w:r>
        <w:t xml:space="preserve"> </w:t>
      </w:r>
      <w:r w:rsidRPr="008C5E27">
        <w:t>-</w:t>
      </w:r>
      <w:r>
        <w:t xml:space="preserve"> </w:t>
      </w:r>
      <w:r w:rsidRPr="008C5E27">
        <w:t>aktivni oblik vitamina D u liječenju osteoporoze</w:t>
      </w:r>
      <w:r>
        <w:t xml:space="preserve"> -</w:t>
      </w:r>
      <w:r w:rsidRPr="008C5E27">
        <w:t xml:space="preserve"> Nadica Laktašić </w:t>
      </w:r>
      <w:r>
        <w:tab/>
      </w:r>
      <w:r>
        <w:tab/>
      </w:r>
      <w:r>
        <w:tab/>
      </w:r>
      <w:r w:rsidRPr="008C5E27">
        <w:t>Žerjavić</w:t>
      </w:r>
    </w:p>
    <w:p w:rsidR="000C124A" w:rsidRPr="00302464" w:rsidRDefault="000C124A" w:rsidP="00302464">
      <w:pPr>
        <w:pStyle w:val="NoSpacing"/>
      </w:pPr>
      <w:r>
        <w:tab/>
      </w:r>
      <w:r>
        <w:tab/>
      </w:r>
      <w:r w:rsidR="00302464">
        <w:t>C</w:t>
      </w:r>
      <w:r w:rsidRPr="00E23674">
        <w:t>elekoksib – nesteroidi antireumatik bolje podnošljiosti</w:t>
      </w:r>
      <w:r>
        <w:t xml:space="preserve"> - Srđan Novak</w:t>
      </w:r>
    </w:p>
    <w:p w:rsidR="00F814EC" w:rsidRPr="006150A3" w:rsidRDefault="00C767C1" w:rsidP="00105CB9">
      <w:pPr>
        <w:tabs>
          <w:tab w:val="left" w:pos="1440"/>
        </w:tabs>
        <w:spacing w:after="0" w:line="240" w:lineRule="auto"/>
        <w:rPr>
          <w:bCs/>
        </w:rPr>
      </w:pPr>
      <w:r>
        <w:rPr>
          <w:bCs/>
        </w:rPr>
        <w:t>13 30 – 15</w:t>
      </w:r>
      <w:r w:rsidR="00F814EC" w:rsidRPr="006150A3">
        <w:rPr>
          <w:bCs/>
        </w:rPr>
        <w:t xml:space="preserve"> 00</w:t>
      </w:r>
      <w:r w:rsidR="00F814EC" w:rsidRPr="006150A3">
        <w:rPr>
          <w:bCs/>
        </w:rPr>
        <w:tab/>
        <w:t>Stanka</w:t>
      </w:r>
    </w:p>
    <w:p w:rsidR="002A4CEB" w:rsidRDefault="003C1289" w:rsidP="00EB1A6F">
      <w:pPr>
        <w:shd w:val="clear" w:color="auto" w:fill="FFFFCC"/>
        <w:tabs>
          <w:tab w:val="left" w:pos="1440"/>
        </w:tabs>
        <w:spacing w:after="0" w:line="240" w:lineRule="auto"/>
        <w:rPr>
          <w:rFonts w:asciiTheme="minorHAnsi" w:hAnsiTheme="minorHAnsi"/>
        </w:rPr>
      </w:pPr>
      <w:r w:rsidRPr="006150A3">
        <w:rPr>
          <w:bCs/>
        </w:rPr>
        <w:t>15 00 – 16 30</w:t>
      </w:r>
      <w:r w:rsidRPr="006150A3">
        <w:rPr>
          <w:bCs/>
        </w:rPr>
        <w:tab/>
      </w:r>
      <w:r w:rsidRPr="002A4CEB">
        <w:rPr>
          <w:b/>
          <w:bCs/>
        </w:rPr>
        <w:t>UZ radionica</w:t>
      </w:r>
      <w:r w:rsidRPr="006150A3">
        <w:t xml:space="preserve"> </w:t>
      </w:r>
      <w:r w:rsidR="00243487" w:rsidRPr="00243487">
        <w:rPr>
          <w:rFonts w:asciiTheme="minorHAnsi" w:hAnsiTheme="minorHAnsi"/>
        </w:rPr>
        <w:t>(</w:t>
      </w:r>
      <w:r w:rsidR="00243487" w:rsidRPr="00243487">
        <w:t>Porin Perić, Tatjana Kehler,  Nadica Laktašić-Žerjavić</w:t>
      </w:r>
      <w:r w:rsidR="00243487" w:rsidRPr="00243487">
        <w:rPr>
          <w:rFonts w:asciiTheme="minorHAnsi" w:hAnsiTheme="minorHAnsi"/>
        </w:rPr>
        <w:t>)</w:t>
      </w:r>
    </w:p>
    <w:p w:rsidR="00057231" w:rsidRDefault="00057231" w:rsidP="006079C0">
      <w:pPr>
        <w:tabs>
          <w:tab w:val="left" w:pos="144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 00 – 15 20 </w:t>
      </w:r>
      <w:r>
        <w:rPr>
          <w:rFonts w:asciiTheme="minorHAnsi" w:hAnsiTheme="minorHAnsi"/>
        </w:rPr>
        <w:tab/>
      </w:r>
      <w:r w:rsidR="006079C0">
        <w:rPr>
          <w:rFonts w:asciiTheme="minorHAnsi" w:hAnsiTheme="minorHAnsi"/>
        </w:rPr>
        <w:t>Novosti u primjeni dijagnostičkog ultrazvuka u reumatologiji</w:t>
      </w:r>
      <w:r>
        <w:rPr>
          <w:rFonts w:asciiTheme="minorHAnsi" w:hAnsiTheme="minorHAnsi"/>
        </w:rPr>
        <w:t xml:space="preserve">  – Porin Perić</w:t>
      </w:r>
      <w:r w:rsidR="0058744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</w:t>
      </w:r>
      <w:r w:rsidR="00587448">
        <w:t xml:space="preserve">Marijana </w:t>
      </w:r>
      <w:r w:rsidR="00587448">
        <w:tab/>
        <w:t>Pervan, Doroteja Perić</w:t>
      </w:r>
    </w:p>
    <w:p w:rsidR="00057231" w:rsidRDefault="00057231" w:rsidP="006079C0">
      <w:pPr>
        <w:tabs>
          <w:tab w:val="left" w:pos="144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15 20 – 16 30</w:t>
      </w:r>
      <w:r>
        <w:rPr>
          <w:rFonts w:asciiTheme="minorHAnsi" w:hAnsiTheme="minorHAnsi"/>
        </w:rPr>
        <w:tab/>
        <w:t>Praktični rad (</w:t>
      </w:r>
      <w:r w:rsidR="006079C0">
        <w:rPr>
          <w:rFonts w:asciiTheme="minorHAnsi" w:hAnsiTheme="minorHAnsi"/>
        </w:rPr>
        <w:t>Mislav Cerovec, Darija Granec, Silva Pukšić)</w:t>
      </w:r>
    </w:p>
    <w:p w:rsidR="00523340" w:rsidRDefault="008704A4" w:rsidP="00523340">
      <w:pPr>
        <w:shd w:val="clear" w:color="auto" w:fill="F2F2F2" w:themeFill="background1" w:themeFillShade="F2"/>
        <w:tabs>
          <w:tab w:val="left" w:pos="1440"/>
        </w:tabs>
        <w:spacing w:after="0" w:line="240" w:lineRule="auto"/>
      </w:pPr>
      <w:r>
        <w:rPr>
          <w:rFonts w:asciiTheme="minorHAnsi" w:hAnsiTheme="minorHAnsi"/>
        </w:rPr>
        <w:t>16</w:t>
      </w:r>
      <w:r w:rsidR="0052334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– 17 0</w:t>
      </w:r>
      <w:r w:rsidR="00523340">
        <w:rPr>
          <w:rFonts w:asciiTheme="minorHAnsi" w:hAnsiTheme="minorHAnsi"/>
        </w:rPr>
        <w:t>0</w:t>
      </w:r>
      <w:r w:rsidR="00523340">
        <w:rPr>
          <w:rFonts w:asciiTheme="minorHAnsi" w:hAnsiTheme="minorHAnsi"/>
        </w:rPr>
        <w:tab/>
      </w:r>
      <w:r w:rsidRPr="008704A4">
        <w:rPr>
          <w:rFonts w:asciiTheme="minorHAnsi" w:hAnsiTheme="minorHAnsi"/>
          <w:sz w:val="24"/>
          <w:szCs w:val="24"/>
          <w:shd w:val="clear" w:color="auto" w:fill="F2F2F2" w:themeFill="background1" w:themeFillShade="F2"/>
        </w:rPr>
        <w:t xml:space="preserve">Stanka </w:t>
      </w:r>
    </w:p>
    <w:p w:rsidR="003C1289" w:rsidRDefault="007B6FDE" w:rsidP="00302464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</w:pPr>
      <w:r>
        <w:t>17 00 – 17</w:t>
      </w:r>
      <w:r w:rsidR="008704A4">
        <w:t xml:space="preserve"> </w:t>
      </w:r>
      <w:r>
        <w:t>3</w:t>
      </w:r>
      <w:r w:rsidR="0002124A" w:rsidRPr="006150A3">
        <w:t>0</w:t>
      </w:r>
      <w:r w:rsidR="0002124A" w:rsidRPr="006150A3">
        <w:tab/>
      </w:r>
      <w:r w:rsidRPr="00302464"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 xml:space="preserve">Alvogen </w:t>
      </w:r>
      <w:r w:rsidR="00FA04DD" w:rsidRPr="00302464"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 xml:space="preserve">– Hospira </w:t>
      </w:r>
      <w:r w:rsidRPr="00302464"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>(Inflectra)</w:t>
      </w:r>
    </w:p>
    <w:p w:rsidR="00302464" w:rsidRPr="00302464" w:rsidRDefault="00302464" w:rsidP="00302464">
      <w:pPr>
        <w:pStyle w:val="NoSpacing"/>
      </w:pPr>
      <w:r>
        <w:tab/>
      </w:r>
      <w:r>
        <w:tab/>
        <w:t xml:space="preserve">Prava vrijednost biosličnog infliksimaba u liječenju upalnih reumatskih bolesti – </w:t>
      </w:r>
      <w:r>
        <w:tab/>
      </w:r>
      <w:r>
        <w:tab/>
        <w:t>hrvatsko iskustvo - Bra</w:t>
      </w:r>
      <w:r w:rsidR="00B7018F">
        <w:t>nimir Anić, Simeon Grazio, Duš</w:t>
      </w:r>
      <w:r>
        <w:t>ka Martinović-Kaliterna</w:t>
      </w:r>
    </w:p>
    <w:p w:rsidR="00564340" w:rsidRDefault="008704A4" w:rsidP="007B6FDE">
      <w:pPr>
        <w:shd w:val="clear" w:color="auto" w:fill="FFFFCC"/>
        <w:tabs>
          <w:tab w:val="left" w:pos="1440"/>
        </w:tabs>
        <w:spacing w:after="0" w:line="240" w:lineRule="auto"/>
        <w:rPr>
          <w:rFonts w:asciiTheme="minorHAnsi" w:hAnsiTheme="minorHAnsi"/>
          <w:b/>
          <w:sz w:val="28"/>
          <w:szCs w:val="28"/>
          <w:shd w:val="clear" w:color="auto" w:fill="F2F2F2" w:themeFill="background1" w:themeFillShade="F2"/>
        </w:rPr>
      </w:pPr>
      <w:r>
        <w:rPr>
          <w:bCs/>
        </w:rPr>
        <w:t>1</w:t>
      </w:r>
      <w:r w:rsidR="007B6FDE">
        <w:rPr>
          <w:bCs/>
        </w:rPr>
        <w:t>7 30</w:t>
      </w:r>
      <w:r>
        <w:rPr>
          <w:bCs/>
        </w:rPr>
        <w:t xml:space="preserve"> – 18 3</w:t>
      </w:r>
      <w:r w:rsidR="0002124A" w:rsidRPr="006150A3">
        <w:rPr>
          <w:bCs/>
        </w:rPr>
        <w:t xml:space="preserve">0 </w:t>
      </w:r>
      <w:r w:rsidR="0002124A" w:rsidRPr="006150A3">
        <w:rPr>
          <w:bCs/>
        </w:rPr>
        <w:tab/>
      </w:r>
      <w:r w:rsidR="007B6FDE" w:rsidRPr="002A4CEB">
        <w:rPr>
          <w:b/>
        </w:rPr>
        <w:t>Razgledavanje postera</w:t>
      </w:r>
      <w:r w:rsidR="007B6FDE" w:rsidRPr="006150A3">
        <w:t xml:space="preserve"> (Božidar Ćurković, Branimir Anić)</w:t>
      </w:r>
    </w:p>
    <w:p w:rsidR="00C47263" w:rsidRPr="00C47263" w:rsidRDefault="00C47263" w:rsidP="00EB1A6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rFonts w:asciiTheme="minorHAnsi" w:hAnsiTheme="minorHAnsi"/>
          <w:shd w:val="clear" w:color="auto" w:fill="F2F2F2" w:themeFill="background1" w:themeFillShade="F2"/>
        </w:rPr>
      </w:pPr>
      <w:r w:rsidRPr="00C47263">
        <w:rPr>
          <w:rFonts w:asciiTheme="minorHAnsi" w:hAnsiTheme="minorHAnsi"/>
          <w:shd w:val="clear" w:color="auto" w:fill="F2F2F2" w:themeFill="background1" w:themeFillShade="F2"/>
        </w:rPr>
        <w:t>18 30 – 19 00</w:t>
      </w:r>
      <w:r>
        <w:rPr>
          <w:rFonts w:asciiTheme="minorHAnsi" w:hAnsiTheme="minorHAnsi"/>
          <w:shd w:val="clear" w:color="auto" w:fill="F2F2F2" w:themeFill="background1" w:themeFillShade="F2"/>
        </w:rPr>
        <w:tab/>
      </w:r>
      <w:r w:rsidRPr="00523340"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>A</w:t>
      </w:r>
      <w:r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>m</w:t>
      </w:r>
      <w:r w:rsidRPr="00523340"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 xml:space="preserve">gen </w:t>
      </w:r>
      <w:r>
        <w:rPr>
          <w:rFonts w:asciiTheme="minorHAnsi" w:hAnsiTheme="minorHAnsi"/>
          <w:b/>
          <w:color w:val="365F91" w:themeColor="accent1" w:themeShade="BF"/>
          <w:sz w:val="28"/>
          <w:szCs w:val="28"/>
          <w:shd w:val="clear" w:color="auto" w:fill="F2F2F2" w:themeFill="background1" w:themeFillShade="F2"/>
        </w:rPr>
        <w:t>(Prolia)</w:t>
      </w:r>
    </w:p>
    <w:p w:rsidR="00F034F8" w:rsidRDefault="00302464" w:rsidP="00302464">
      <w:pPr>
        <w:pStyle w:val="NoSpacing"/>
      </w:pPr>
      <w:r>
        <w:tab/>
      </w:r>
      <w:r>
        <w:tab/>
      </w:r>
      <w:r w:rsidR="00F034F8">
        <w:t>Moderator – Branimir Anić</w:t>
      </w:r>
    </w:p>
    <w:p w:rsidR="00302464" w:rsidRPr="0067540E" w:rsidRDefault="00F034F8" w:rsidP="00302464">
      <w:pPr>
        <w:pStyle w:val="NoSpacing"/>
      </w:pPr>
      <w:r>
        <w:tab/>
      </w:r>
      <w:r>
        <w:tab/>
      </w:r>
      <w:r w:rsidR="00302464">
        <w:t xml:space="preserve">Denosumab - </w:t>
      </w:r>
      <w:r w:rsidR="00302464" w:rsidRPr="0067540E">
        <w:t xml:space="preserve">učinkovito i sigurno liječenje osteoporoze uz održavanje </w:t>
      </w:r>
      <w:r w:rsidR="00302464">
        <w:tab/>
      </w:r>
      <w:r w:rsidR="00302464">
        <w:tab/>
      </w:r>
      <w:r w:rsidR="00302464">
        <w:tab/>
      </w:r>
      <w:r w:rsidR="00302464">
        <w:tab/>
      </w:r>
      <w:r w:rsidR="00302464" w:rsidRPr="0067540E">
        <w:t>normalne strukture kosti</w:t>
      </w:r>
    </w:p>
    <w:p w:rsidR="00302464" w:rsidRPr="0067540E" w:rsidRDefault="00302464" w:rsidP="00F034F8">
      <w:pPr>
        <w:pStyle w:val="NoSpacing"/>
        <w:ind w:left="1416"/>
      </w:pPr>
      <w:r w:rsidRPr="0067540E">
        <w:t>Učinci denosumaba na histologiju i histomorfologiju koštanog tkiva</w:t>
      </w:r>
      <w:r w:rsidR="00416D53">
        <w:t xml:space="preserve"> -</w:t>
      </w:r>
      <w:r>
        <w:t xml:space="preserve"> Zlatko Giljević</w:t>
      </w:r>
    </w:p>
    <w:p w:rsidR="00AF6101" w:rsidRPr="00416D53" w:rsidRDefault="00302464" w:rsidP="00F034F8">
      <w:pPr>
        <w:pStyle w:val="NoSpacing"/>
        <w:ind w:left="1416"/>
      </w:pPr>
      <w:r w:rsidRPr="0067540E">
        <w:t>Naša klinička iskustva s denosumabom</w:t>
      </w:r>
      <w:r w:rsidR="00416D53">
        <w:t xml:space="preserve"> - Marina Gradišer</w:t>
      </w:r>
    </w:p>
    <w:p w:rsidR="00564340" w:rsidRPr="00DF3DE0" w:rsidRDefault="003C1289" w:rsidP="00EB1A6F">
      <w:pPr>
        <w:shd w:val="clear" w:color="auto" w:fill="D9D9D9" w:themeFill="background1" w:themeFillShade="D9"/>
        <w:tabs>
          <w:tab w:val="left" w:pos="1440"/>
        </w:tabs>
        <w:spacing w:after="0" w:line="240" w:lineRule="auto"/>
        <w:rPr>
          <w:b/>
        </w:rPr>
      </w:pPr>
      <w:r w:rsidRPr="00DF3DE0">
        <w:rPr>
          <w:b/>
        </w:rPr>
        <w:t>Subota</w:t>
      </w:r>
      <w:r w:rsidR="00105CB9" w:rsidRPr="00DF3DE0">
        <w:rPr>
          <w:b/>
        </w:rPr>
        <w:t xml:space="preserve">, </w:t>
      </w:r>
      <w:r w:rsidR="00285D06" w:rsidRPr="00DF3DE0">
        <w:rPr>
          <w:b/>
        </w:rPr>
        <w:t>17. listopada 2015</w:t>
      </w:r>
      <w:r w:rsidR="00105CB9" w:rsidRPr="00DF3DE0">
        <w:rPr>
          <w:b/>
        </w:rPr>
        <w:t>.</w:t>
      </w:r>
    </w:p>
    <w:p w:rsidR="00243487" w:rsidRPr="00243487" w:rsidRDefault="003C1289" w:rsidP="00EB1A6F">
      <w:pPr>
        <w:shd w:val="clear" w:color="auto" w:fill="FFFFCC"/>
        <w:tabs>
          <w:tab w:val="left" w:pos="1440"/>
        </w:tabs>
        <w:spacing w:after="0" w:line="240" w:lineRule="auto"/>
        <w:ind w:left="1416" w:hanging="1416"/>
        <w:rPr>
          <w:rFonts w:asciiTheme="minorHAnsi" w:hAnsiTheme="minorHAnsi"/>
        </w:rPr>
      </w:pPr>
      <w:r w:rsidRPr="00243487">
        <w:rPr>
          <w:rFonts w:asciiTheme="minorHAnsi" w:hAnsiTheme="minorHAnsi"/>
        </w:rPr>
        <w:t>08 30 – 12 00</w:t>
      </w:r>
      <w:r w:rsidRPr="00243487">
        <w:rPr>
          <w:rFonts w:asciiTheme="minorHAnsi" w:hAnsiTheme="minorHAnsi"/>
        </w:rPr>
        <w:tab/>
      </w:r>
      <w:r w:rsidR="00243487" w:rsidRPr="00243487">
        <w:rPr>
          <w:b/>
        </w:rPr>
        <w:t>Reumatske bolesti i malign</w:t>
      </w:r>
      <w:r w:rsidR="001661BA">
        <w:rPr>
          <w:b/>
        </w:rPr>
        <w:t>omi</w:t>
      </w:r>
      <w:r w:rsidR="00243487" w:rsidRPr="00243487">
        <w:t xml:space="preserve"> (Jadranka Morović-Vergles, Srđan N</w:t>
      </w:r>
      <w:r w:rsidR="00243487" w:rsidRPr="00243487">
        <w:rPr>
          <w:rFonts w:asciiTheme="minorHAnsi" w:hAnsiTheme="minorHAnsi"/>
        </w:rPr>
        <w:t>ovak</w:t>
      </w:r>
      <w:r w:rsidR="00243487" w:rsidRPr="00243487">
        <w:t>)</w:t>
      </w:r>
    </w:p>
    <w:p w:rsidR="00243487" w:rsidRPr="000A740C" w:rsidRDefault="00105CB9" w:rsidP="000A740C">
      <w:pPr>
        <w:pStyle w:val="NoSpacing"/>
        <w:rPr>
          <w:rFonts w:asciiTheme="minorHAnsi" w:hAnsiTheme="minorHAnsi"/>
        </w:rPr>
      </w:pPr>
      <w:r w:rsidRPr="000A740C">
        <w:rPr>
          <w:rFonts w:asciiTheme="minorHAnsi" w:hAnsiTheme="minorHAnsi"/>
        </w:rPr>
        <w:t xml:space="preserve">08 30 – 08 </w:t>
      </w:r>
      <w:r w:rsidR="00C1478D" w:rsidRPr="000A740C">
        <w:rPr>
          <w:rFonts w:asciiTheme="minorHAnsi" w:hAnsiTheme="minorHAnsi"/>
        </w:rPr>
        <w:t>50</w:t>
      </w:r>
      <w:r w:rsidRPr="000A740C">
        <w:rPr>
          <w:rFonts w:asciiTheme="minorHAnsi" w:hAnsiTheme="minorHAnsi"/>
        </w:rPr>
        <w:t xml:space="preserve"> </w:t>
      </w:r>
      <w:r w:rsidRPr="000A740C">
        <w:rPr>
          <w:rFonts w:asciiTheme="minorHAnsi" w:hAnsiTheme="minorHAnsi"/>
        </w:rPr>
        <w:tab/>
      </w:r>
      <w:r w:rsidR="001661BA" w:rsidRPr="000A740C">
        <w:rPr>
          <w:rFonts w:asciiTheme="minorHAnsi" w:hAnsiTheme="minorHAnsi"/>
        </w:rPr>
        <w:t xml:space="preserve">Reumatske i maligne bolesti – gdje je povezanost? – </w:t>
      </w:r>
      <w:r w:rsidR="001661BA" w:rsidRPr="00B969C3">
        <w:rPr>
          <w:rFonts w:asciiTheme="minorHAnsi" w:hAnsiTheme="minorHAnsi"/>
        </w:rPr>
        <w:t>Višnja Prus</w:t>
      </w:r>
      <w:r w:rsidR="000A740C" w:rsidRPr="00B969C3">
        <w:rPr>
          <w:rFonts w:asciiTheme="minorHAnsi" w:hAnsiTheme="minorHAnsi"/>
        </w:rPr>
        <w:t xml:space="preserve">, </w:t>
      </w:r>
      <w:r w:rsidR="000A740C" w:rsidRPr="00B969C3">
        <w:t>Jasminka</w:t>
      </w:r>
      <w:r w:rsidR="000A740C" w:rsidRPr="000A740C">
        <w:t xml:space="preserve"> Milas-Ahić, </w:t>
      </w:r>
      <w:r w:rsidR="000A740C">
        <w:rPr>
          <w:rFonts w:asciiTheme="minorHAnsi" w:hAnsiTheme="minorHAnsi"/>
        </w:rPr>
        <w:tab/>
      </w:r>
      <w:r w:rsidR="000A740C">
        <w:rPr>
          <w:rFonts w:asciiTheme="minorHAnsi" w:hAnsiTheme="minorHAnsi"/>
        </w:rPr>
        <w:tab/>
      </w:r>
      <w:r w:rsidR="000A740C" w:rsidRPr="000A740C">
        <w:t>Željka Kardum, Ivana Kovačević</w:t>
      </w:r>
    </w:p>
    <w:p w:rsidR="00243487" w:rsidRPr="00B969C3" w:rsidRDefault="00105CB9" w:rsidP="00105CB9">
      <w:pPr>
        <w:tabs>
          <w:tab w:val="left" w:pos="1440"/>
        </w:tabs>
        <w:spacing w:after="0"/>
      </w:pPr>
      <w:r w:rsidRPr="006150A3">
        <w:t xml:space="preserve">08 </w:t>
      </w:r>
      <w:r w:rsidR="00C1478D">
        <w:t>50</w:t>
      </w:r>
      <w:r w:rsidRPr="006150A3">
        <w:t xml:space="preserve"> – 09 </w:t>
      </w:r>
      <w:r w:rsidR="00C1478D">
        <w:t>1</w:t>
      </w:r>
      <w:r w:rsidRPr="006150A3">
        <w:t>0</w:t>
      </w:r>
      <w:r w:rsidRPr="006150A3">
        <w:tab/>
      </w:r>
      <w:r w:rsidR="00AC1DFD">
        <w:t xml:space="preserve">Paraneoplastički sindromi u </w:t>
      </w:r>
      <w:r w:rsidR="00AC1DFD" w:rsidRPr="00B969C3">
        <w:t xml:space="preserve">reumatologiji </w:t>
      </w:r>
      <w:r w:rsidR="00AA14BA" w:rsidRPr="00B969C3">
        <w:t>- Miroslav Mayer, Branimir Anić</w:t>
      </w:r>
    </w:p>
    <w:p w:rsidR="00243487" w:rsidRPr="00B969C3" w:rsidRDefault="00105CB9" w:rsidP="00AC1DFD">
      <w:pPr>
        <w:tabs>
          <w:tab w:val="left" w:pos="1440"/>
        </w:tabs>
        <w:spacing w:after="0"/>
        <w:ind w:left="1416" w:hanging="1416"/>
      </w:pPr>
      <w:r w:rsidRPr="00B969C3">
        <w:t xml:space="preserve">09 </w:t>
      </w:r>
      <w:r w:rsidR="00C1478D" w:rsidRPr="00B969C3">
        <w:t>1</w:t>
      </w:r>
      <w:r w:rsidRPr="00B969C3">
        <w:t xml:space="preserve">0 – 09 </w:t>
      </w:r>
      <w:r w:rsidR="00C1478D" w:rsidRPr="00B969C3">
        <w:t>30</w:t>
      </w:r>
      <w:r w:rsidRPr="00B969C3">
        <w:t xml:space="preserve"> </w:t>
      </w:r>
      <w:r w:rsidRPr="00B969C3">
        <w:tab/>
      </w:r>
      <w:r w:rsidR="00AC1DFD" w:rsidRPr="00B969C3">
        <w:t>Sj</w:t>
      </w:r>
      <w:r w:rsidR="002132C0" w:rsidRPr="00B969C3">
        <w:t>ö</w:t>
      </w:r>
      <w:r w:rsidR="00AC1DFD" w:rsidRPr="00B969C3">
        <w:t xml:space="preserve">grenov sindrom i limfoproliferativne bolesti </w:t>
      </w:r>
      <w:bookmarkStart w:id="0" w:name="_GoBack"/>
      <w:bookmarkEnd w:id="0"/>
      <w:r w:rsidR="00AC1DFD" w:rsidRPr="00B969C3">
        <w:t>– Joško Mitrović, Jadranka Morović-Vergles</w:t>
      </w:r>
    </w:p>
    <w:p w:rsidR="00243487" w:rsidRDefault="00105CB9" w:rsidP="00105CB9">
      <w:pPr>
        <w:tabs>
          <w:tab w:val="left" w:pos="1440"/>
        </w:tabs>
        <w:spacing w:after="0"/>
      </w:pPr>
      <w:r w:rsidRPr="006150A3">
        <w:t xml:space="preserve">09 </w:t>
      </w:r>
      <w:r w:rsidR="00C1478D">
        <w:t>30</w:t>
      </w:r>
      <w:r w:rsidRPr="006150A3">
        <w:t xml:space="preserve"> – 09 </w:t>
      </w:r>
      <w:r w:rsidR="00C1478D">
        <w:t>5</w:t>
      </w:r>
      <w:r w:rsidRPr="006150A3">
        <w:t xml:space="preserve">0 </w:t>
      </w:r>
      <w:r w:rsidRPr="006150A3">
        <w:tab/>
      </w:r>
      <w:r w:rsidR="00AC1DFD">
        <w:t>Liječenje reumatskih bolesti i mal</w:t>
      </w:r>
      <w:r w:rsidR="00A62228">
        <w:t>i</w:t>
      </w:r>
      <w:r w:rsidR="00AC1DFD">
        <w:t>gnomi - Srđan Novak</w:t>
      </w:r>
    </w:p>
    <w:p w:rsidR="003C1289" w:rsidRPr="006150A3" w:rsidRDefault="003C1289" w:rsidP="00105CB9">
      <w:pPr>
        <w:tabs>
          <w:tab w:val="left" w:pos="1440"/>
        </w:tabs>
        <w:spacing w:after="0"/>
        <w:rPr>
          <w:bCs/>
        </w:rPr>
      </w:pPr>
      <w:r w:rsidRPr="006150A3">
        <w:t xml:space="preserve">09 </w:t>
      </w:r>
      <w:r w:rsidR="00C1478D">
        <w:t>50</w:t>
      </w:r>
      <w:r w:rsidRPr="006150A3">
        <w:t xml:space="preserve"> – </w:t>
      </w:r>
      <w:r w:rsidR="00C1478D">
        <w:t>10 00</w:t>
      </w:r>
      <w:r w:rsidRPr="006150A3">
        <w:rPr>
          <w:bCs/>
        </w:rPr>
        <w:t xml:space="preserve"> </w:t>
      </w:r>
      <w:r w:rsidR="00105CB9" w:rsidRPr="006150A3">
        <w:rPr>
          <w:bCs/>
        </w:rPr>
        <w:tab/>
      </w:r>
      <w:r w:rsidRPr="006150A3">
        <w:rPr>
          <w:bCs/>
        </w:rPr>
        <w:t>Rasprava</w:t>
      </w:r>
    </w:p>
    <w:p w:rsidR="006F54C6" w:rsidRDefault="00105CB9" w:rsidP="006F54C6">
      <w:pPr>
        <w:tabs>
          <w:tab w:val="left" w:pos="1440"/>
        </w:tabs>
        <w:spacing w:after="0"/>
        <w:rPr>
          <w:bCs/>
        </w:rPr>
      </w:pPr>
      <w:r w:rsidRPr="006150A3">
        <w:rPr>
          <w:bCs/>
        </w:rPr>
        <w:t xml:space="preserve">10 00 – 10 30 </w:t>
      </w:r>
      <w:r w:rsidRPr="006150A3">
        <w:rPr>
          <w:bCs/>
        </w:rPr>
        <w:tab/>
      </w:r>
      <w:r w:rsidR="003C1289" w:rsidRPr="006150A3">
        <w:rPr>
          <w:bCs/>
        </w:rPr>
        <w:t>Stanka</w:t>
      </w:r>
    </w:p>
    <w:p w:rsidR="00243487" w:rsidRPr="006F54C6" w:rsidRDefault="00C1478D" w:rsidP="006F54C6">
      <w:pPr>
        <w:tabs>
          <w:tab w:val="left" w:pos="1440"/>
        </w:tabs>
        <w:spacing w:after="0"/>
        <w:rPr>
          <w:bCs/>
        </w:rPr>
      </w:pPr>
      <w:r>
        <w:t>10 30 – 10 50</w:t>
      </w:r>
      <w:r w:rsidR="00105CB9" w:rsidRPr="006150A3">
        <w:tab/>
      </w:r>
      <w:r w:rsidR="00AC1DFD">
        <w:t xml:space="preserve">Reumatska polimialgija, temporalni arteritis i malignomi – postoji li povezanost? </w:t>
      </w:r>
      <w:r w:rsidR="006F54C6">
        <w:tab/>
      </w:r>
      <w:r w:rsidR="00057231">
        <w:t>Daniela Marasović –Krstulović</w:t>
      </w:r>
      <w:r w:rsidR="006F54C6" w:rsidRPr="006F54C6">
        <w:rPr>
          <w:rFonts w:asciiTheme="minorHAnsi" w:hAnsiTheme="minorHAnsi"/>
        </w:rPr>
        <w:t xml:space="preserve">, </w:t>
      </w:r>
      <w:r w:rsidR="006F54C6" w:rsidRPr="006F54C6">
        <w:t>Ivona Božić, Katarina Borić</w:t>
      </w:r>
    </w:p>
    <w:p w:rsidR="00243487" w:rsidRDefault="00C1478D" w:rsidP="00105CB9">
      <w:pPr>
        <w:tabs>
          <w:tab w:val="left" w:pos="1440"/>
        </w:tabs>
        <w:spacing w:after="0"/>
      </w:pPr>
      <w:r>
        <w:t>10 50</w:t>
      </w:r>
      <w:r w:rsidR="00105CB9" w:rsidRPr="006150A3">
        <w:t xml:space="preserve"> – 11 </w:t>
      </w:r>
      <w:r>
        <w:t>1</w:t>
      </w:r>
      <w:r w:rsidR="00105CB9" w:rsidRPr="006150A3">
        <w:t xml:space="preserve">0 </w:t>
      </w:r>
      <w:r w:rsidR="00105CB9" w:rsidRPr="006150A3">
        <w:tab/>
      </w:r>
      <w:r w:rsidR="00AC1DFD">
        <w:t xml:space="preserve">Sistemska skleroza i maligne </w:t>
      </w:r>
      <w:r w:rsidR="006F54C6">
        <w:t>bolesti - Dijana Perković, Duš</w:t>
      </w:r>
      <w:r w:rsidR="00AC1DFD">
        <w:t>ka Martinović-Kaliterna</w:t>
      </w:r>
    </w:p>
    <w:p w:rsidR="003C1289" w:rsidRPr="006150A3" w:rsidRDefault="00C1478D" w:rsidP="00105CB9">
      <w:pPr>
        <w:tabs>
          <w:tab w:val="left" w:pos="1440"/>
        </w:tabs>
        <w:spacing w:after="0"/>
      </w:pPr>
      <w:r>
        <w:t>11 1</w:t>
      </w:r>
      <w:r w:rsidR="003C1289" w:rsidRPr="006150A3">
        <w:t>0 – 1</w:t>
      </w:r>
      <w:r>
        <w:t>2 00</w:t>
      </w:r>
      <w:r w:rsidR="003C1289" w:rsidRPr="006150A3">
        <w:t xml:space="preserve"> </w:t>
      </w:r>
      <w:r w:rsidR="003C1289" w:rsidRPr="006150A3">
        <w:tab/>
        <w:t xml:space="preserve">Rasprava i izabrani radovi </w:t>
      </w:r>
    </w:p>
    <w:p w:rsidR="003C1289" w:rsidRDefault="003C1289" w:rsidP="00EB1A6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r w:rsidRPr="006150A3">
        <w:rPr>
          <w:bCs/>
        </w:rPr>
        <w:t>12 00 – 13 00</w:t>
      </w:r>
      <w:r w:rsidRPr="006150A3">
        <w:rPr>
          <w:bCs/>
        </w:rPr>
        <w:tab/>
      </w:r>
      <w:r w:rsidR="000B10B6" w:rsidRPr="00523340">
        <w:rPr>
          <w:b/>
          <w:bCs/>
          <w:color w:val="365F91" w:themeColor="accent1" w:themeShade="BF"/>
          <w:sz w:val="28"/>
          <w:szCs w:val="28"/>
        </w:rPr>
        <w:t xml:space="preserve">Roche </w:t>
      </w:r>
      <w:r w:rsidR="000B10B6">
        <w:rPr>
          <w:b/>
          <w:bCs/>
          <w:color w:val="365F91" w:themeColor="accent1" w:themeShade="BF"/>
          <w:sz w:val="28"/>
          <w:szCs w:val="28"/>
        </w:rPr>
        <w:t>(RoActemra)</w:t>
      </w:r>
    </w:p>
    <w:p w:rsidR="00A94961" w:rsidRPr="00A94961" w:rsidRDefault="00A94961" w:rsidP="00A94961">
      <w:pPr>
        <w:pStyle w:val="NoSpacing"/>
        <w:rPr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ab/>
      </w:r>
      <w:r>
        <w:rPr>
          <w:b/>
          <w:bCs/>
          <w:color w:val="365F91" w:themeColor="accent1" w:themeShade="BF"/>
          <w:sz w:val="28"/>
          <w:szCs w:val="28"/>
        </w:rPr>
        <w:tab/>
      </w:r>
      <w:r w:rsidRPr="00A94961">
        <w:t xml:space="preserve">Moderator - Đurđa Babić Naglić </w:t>
      </w:r>
    </w:p>
    <w:p w:rsidR="00A94961" w:rsidRPr="00A94961" w:rsidRDefault="00A94961" w:rsidP="00A94961">
      <w:pPr>
        <w:pStyle w:val="NoSpacing"/>
      </w:pPr>
      <w:r w:rsidRPr="00A94961">
        <w:tab/>
      </w:r>
      <w:r w:rsidRPr="00A94961">
        <w:tab/>
        <w:t xml:space="preserve">Tocilizumab – iskustvo - fleksibilnost - inovativnost </w:t>
      </w:r>
    </w:p>
    <w:p w:rsidR="00A94961" w:rsidRPr="004F632D" w:rsidRDefault="00A94961" w:rsidP="00F034F8">
      <w:pPr>
        <w:pStyle w:val="NoSpacing"/>
        <w:ind w:left="1416"/>
      </w:pPr>
      <w:r w:rsidRPr="004F632D">
        <w:rPr>
          <w:shd w:val="clear" w:color="auto" w:fill="FFFFFF" w:themeFill="background1"/>
        </w:rPr>
        <w:t>Učinkovitost tocilizumaba na odabrane zglobne i sistemske učinke IL-6 u reumatoidnom artritisu</w:t>
      </w:r>
      <w:r>
        <w:rPr>
          <w:shd w:val="clear" w:color="auto" w:fill="FFFFFF" w:themeFill="background1"/>
        </w:rPr>
        <w:t xml:space="preserve"> - </w:t>
      </w:r>
      <w:r w:rsidRPr="004F632D">
        <w:t>Branimir Anić</w:t>
      </w:r>
    </w:p>
    <w:p w:rsidR="00A94961" w:rsidRPr="004F632D" w:rsidRDefault="00A94961" w:rsidP="00F034F8">
      <w:pPr>
        <w:pStyle w:val="NoSpacing"/>
        <w:ind w:left="1416"/>
      </w:pPr>
      <w:r w:rsidRPr="004F632D">
        <w:t>Komorbiditeti u bolesnika s reumatoidnim artritisom i primjena glukokortikoida</w:t>
      </w:r>
      <w:r>
        <w:t xml:space="preserve"> – </w:t>
      </w:r>
      <w:r w:rsidRPr="004F632D">
        <w:t xml:space="preserve">Duška Martinović </w:t>
      </w:r>
      <w:r w:rsidR="00F034F8">
        <w:t>-</w:t>
      </w:r>
      <w:r w:rsidRPr="004F632D">
        <w:t>Kaliterna</w:t>
      </w:r>
    </w:p>
    <w:p w:rsidR="00A94961" w:rsidRPr="004F632D" w:rsidRDefault="00A94961" w:rsidP="00F034F8">
      <w:pPr>
        <w:pStyle w:val="NoSpacing"/>
        <w:ind w:left="1416"/>
      </w:pPr>
      <w:r w:rsidRPr="004F632D">
        <w:rPr>
          <w:rFonts w:cs="Arial"/>
          <w:color w:val="222222"/>
          <w:shd w:val="clear" w:color="auto" w:fill="FFFFFF"/>
        </w:rPr>
        <w:t>Sigurnost primjene tocilizumaba</w:t>
      </w:r>
      <w:r>
        <w:rPr>
          <w:rFonts w:cs="Arial"/>
          <w:color w:val="222222"/>
          <w:shd w:val="clear" w:color="auto" w:fill="FFFFFF"/>
        </w:rPr>
        <w:t xml:space="preserve"> </w:t>
      </w:r>
      <w:r w:rsidRPr="004F632D">
        <w:rPr>
          <w:rFonts w:cs="Arial"/>
          <w:color w:val="222222"/>
          <w:shd w:val="clear" w:color="auto" w:fill="FFFFFF"/>
        </w:rPr>
        <w:t xml:space="preserve">- potvrda rezultata kliničkih studija u analizi podataka iz svakodnevene prakse </w:t>
      </w:r>
      <w:r>
        <w:rPr>
          <w:rFonts w:cs="Arial"/>
          <w:color w:val="222222"/>
          <w:shd w:val="clear" w:color="auto" w:fill="FFFFFF"/>
        </w:rPr>
        <w:t xml:space="preserve">- </w:t>
      </w:r>
      <w:r w:rsidRPr="004F632D">
        <w:rPr>
          <w:rFonts w:cs="Arial"/>
          <w:color w:val="222222"/>
          <w:shd w:val="clear" w:color="auto" w:fill="FFFFFF"/>
        </w:rPr>
        <w:t xml:space="preserve"> Srđan Novak</w:t>
      </w:r>
    </w:p>
    <w:p w:rsidR="00A94961" w:rsidRPr="00A94961" w:rsidRDefault="00A94961" w:rsidP="00F034F8">
      <w:pPr>
        <w:pStyle w:val="NoSpacing"/>
        <w:ind w:left="1416"/>
      </w:pPr>
      <w:r w:rsidRPr="004F632D">
        <w:t>Podudaraju li se ciljevi/očekivanja liječnika i bolesnika u liječenju RA?</w:t>
      </w:r>
      <w:r>
        <w:t xml:space="preserve"> -</w:t>
      </w:r>
      <w:r w:rsidRPr="004F632D">
        <w:t xml:space="preserve"> Jadranka Morović Vergles</w:t>
      </w:r>
    </w:p>
    <w:p w:rsidR="003C1289" w:rsidRPr="006150A3" w:rsidRDefault="003C1289" w:rsidP="00EB1A6F">
      <w:pPr>
        <w:shd w:val="clear" w:color="auto" w:fill="FFFFCC"/>
        <w:tabs>
          <w:tab w:val="left" w:pos="1440"/>
        </w:tabs>
        <w:spacing w:after="0" w:line="240" w:lineRule="auto"/>
        <w:ind w:left="1416" w:hanging="1416"/>
      </w:pPr>
      <w:r w:rsidRPr="006150A3">
        <w:t>1</w:t>
      </w:r>
      <w:r w:rsidR="004F7EE3" w:rsidRPr="006150A3">
        <w:t>3</w:t>
      </w:r>
      <w:r w:rsidRPr="006150A3">
        <w:t xml:space="preserve"> 00 – 1</w:t>
      </w:r>
      <w:r w:rsidR="004F7EE3" w:rsidRPr="006150A3">
        <w:t>4</w:t>
      </w:r>
      <w:r w:rsidRPr="006150A3">
        <w:t xml:space="preserve"> </w:t>
      </w:r>
      <w:r w:rsidR="004F7EE3" w:rsidRPr="006150A3">
        <w:t>0</w:t>
      </w:r>
      <w:r w:rsidR="00243487">
        <w:t>0</w:t>
      </w:r>
      <w:r w:rsidR="00243487">
        <w:tab/>
      </w:r>
      <w:r w:rsidR="00243487" w:rsidRPr="00243487">
        <w:rPr>
          <w:b/>
        </w:rPr>
        <w:t>REUMATLON</w:t>
      </w:r>
      <w:r w:rsidR="00243487">
        <w:t xml:space="preserve"> </w:t>
      </w:r>
      <w:r w:rsidR="008E318C">
        <w:t xml:space="preserve"> – Hrvatsko reumatološko društvo i Desetljeće bolesti kostiju i zglobova   </w:t>
      </w:r>
      <w:r w:rsidR="004F7EE3" w:rsidRPr="006150A3">
        <w:t>–</w:t>
      </w:r>
      <w:r w:rsidRPr="006150A3">
        <w:t xml:space="preserve"> M</w:t>
      </w:r>
      <w:r w:rsidR="004F7EE3" w:rsidRPr="006150A3">
        <w:t xml:space="preserve">iroslav </w:t>
      </w:r>
      <w:r w:rsidR="00904F80">
        <w:t xml:space="preserve">Mayer, </w:t>
      </w:r>
      <w:r w:rsidR="00D25789">
        <w:t xml:space="preserve">Pavao Vlahek </w:t>
      </w:r>
      <w:r w:rsidRPr="006150A3">
        <w:t xml:space="preserve"> </w:t>
      </w:r>
    </w:p>
    <w:p w:rsidR="00F814EC" w:rsidRPr="006150A3" w:rsidRDefault="00F814EC" w:rsidP="00105CB9">
      <w:pPr>
        <w:tabs>
          <w:tab w:val="left" w:pos="1440"/>
        </w:tabs>
        <w:spacing w:after="0" w:line="240" w:lineRule="auto"/>
        <w:rPr>
          <w:bCs/>
        </w:rPr>
      </w:pPr>
      <w:r w:rsidRPr="006150A3">
        <w:rPr>
          <w:bCs/>
        </w:rPr>
        <w:t>14 00 – 15 30</w:t>
      </w:r>
      <w:r w:rsidRPr="006150A3">
        <w:rPr>
          <w:bCs/>
        </w:rPr>
        <w:tab/>
        <w:t>Stanka</w:t>
      </w:r>
    </w:p>
    <w:p w:rsidR="00454E95" w:rsidRDefault="00CF2AFF" w:rsidP="00CF2AF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r>
        <w:rPr>
          <w:bCs/>
        </w:rPr>
        <w:t>15 30 – 16 00</w:t>
      </w:r>
      <w:r w:rsidRPr="006150A3">
        <w:rPr>
          <w:bCs/>
        </w:rPr>
        <w:t xml:space="preserve"> </w:t>
      </w:r>
      <w:r w:rsidRPr="006150A3">
        <w:rPr>
          <w:bCs/>
        </w:rPr>
        <w:tab/>
      </w:r>
      <w:r w:rsidRPr="00523340">
        <w:rPr>
          <w:b/>
          <w:bCs/>
          <w:color w:val="365F91" w:themeColor="accent1" w:themeShade="BF"/>
          <w:sz w:val="28"/>
          <w:szCs w:val="28"/>
        </w:rPr>
        <w:t>Oktal Pharma</w:t>
      </w:r>
      <w:r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454E95">
        <w:rPr>
          <w:b/>
          <w:bCs/>
          <w:color w:val="365F91" w:themeColor="accent1" w:themeShade="BF"/>
          <w:sz w:val="28"/>
          <w:szCs w:val="28"/>
        </w:rPr>
        <w:t xml:space="preserve">– Celltrion </w:t>
      </w:r>
      <w:r>
        <w:rPr>
          <w:b/>
          <w:bCs/>
          <w:color w:val="365F91" w:themeColor="accent1" w:themeShade="BF"/>
          <w:sz w:val="28"/>
          <w:szCs w:val="28"/>
        </w:rPr>
        <w:t>(Remsima)</w:t>
      </w:r>
      <w:r w:rsidR="009F3B31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931C2F" w:rsidRPr="00931C2F" w:rsidRDefault="00931C2F" w:rsidP="00CF2AF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Cs/>
        </w:rPr>
      </w:pPr>
      <w:r>
        <w:rPr>
          <w:b/>
          <w:bCs/>
          <w:color w:val="365F91" w:themeColor="accent1" w:themeShade="BF"/>
          <w:sz w:val="28"/>
          <w:szCs w:val="28"/>
        </w:rPr>
        <w:tab/>
      </w:r>
      <w:r w:rsidRPr="00931C2F">
        <w:rPr>
          <w:bCs/>
        </w:rPr>
        <w:t>Moderator – Đurđa Babić-Naglić</w:t>
      </w:r>
    </w:p>
    <w:p w:rsidR="00CF2AFF" w:rsidRPr="00454E95" w:rsidRDefault="00454E95" w:rsidP="00CF2AFF">
      <w:pPr>
        <w:shd w:val="clear" w:color="auto" w:fill="F2F2F2" w:themeFill="background1" w:themeFillShade="F2"/>
        <w:tabs>
          <w:tab w:val="left" w:pos="1440"/>
        </w:tabs>
        <w:spacing w:after="0" w:line="240" w:lineRule="auto"/>
        <w:rPr>
          <w:bCs/>
        </w:rPr>
      </w:pPr>
      <w:r w:rsidRPr="00931C2F">
        <w:rPr>
          <w:bCs/>
          <w:sz w:val="28"/>
          <w:szCs w:val="28"/>
        </w:rPr>
        <w:tab/>
      </w:r>
      <w:r w:rsidRPr="00931C2F">
        <w:rPr>
          <w:bCs/>
        </w:rPr>
        <w:t>Norveški pogled na primjenu biosličnih lijekova</w:t>
      </w:r>
      <w:r w:rsidRPr="00454E95">
        <w:rPr>
          <w:bCs/>
        </w:rPr>
        <w:t xml:space="preserve"> u reumatologiji </w:t>
      </w:r>
      <w:r w:rsidR="009F3B31" w:rsidRPr="00454E95">
        <w:rPr>
          <w:bCs/>
        </w:rPr>
        <w:t>– Tore Kvien</w:t>
      </w:r>
    </w:p>
    <w:p w:rsidR="003C1289" w:rsidRDefault="003C1289" w:rsidP="00EB1A6F">
      <w:pPr>
        <w:shd w:val="clear" w:color="auto" w:fill="FFFFCC"/>
        <w:tabs>
          <w:tab w:val="left" w:pos="1440"/>
        </w:tabs>
        <w:spacing w:after="0" w:line="240" w:lineRule="auto"/>
      </w:pPr>
      <w:r w:rsidRPr="006150A3">
        <w:rPr>
          <w:bCs/>
        </w:rPr>
        <w:t>1</w:t>
      </w:r>
      <w:r w:rsidR="00CF2AFF">
        <w:rPr>
          <w:bCs/>
        </w:rPr>
        <w:t>6 00 – 17 00</w:t>
      </w:r>
      <w:r w:rsidRPr="006150A3">
        <w:rPr>
          <w:bCs/>
        </w:rPr>
        <w:tab/>
      </w:r>
      <w:r w:rsidRPr="00C1478D">
        <w:rPr>
          <w:b/>
          <w:bCs/>
        </w:rPr>
        <w:t>Mlada reumatologija</w:t>
      </w:r>
      <w:r w:rsidRPr="006150A3">
        <w:rPr>
          <w:bCs/>
        </w:rPr>
        <w:t xml:space="preserve"> </w:t>
      </w:r>
      <w:r w:rsidR="00243487">
        <w:t>(</w:t>
      </w:r>
      <w:r w:rsidRPr="006150A3">
        <w:t>M</w:t>
      </w:r>
      <w:r w:rsidR="004F7EE3" w:rsidRPr="006150A3">
        <w:t xml:space="preserve">arko </w:t>
      </w:r>
      <w:r w:rsidRPr="006150A3">
        <w:t xml:space="preserve">Barešić, </w:t>
      </w:r>
      <w:r w:rsidR="00904F80">
        <w:t xml:space="preserve">Maja Lodeta, </w:t>
      </w:r>
      <w:r w:rsidR="00243487">
        <w:t>J</w:t>
      </w:r>
      <w:r w:rsidR="00243487" w:rsidRPr="00EB1A6F">
        <w:rPr>
          <w:shd w:val="clear" w:color="auto" w:fill="FFFFCC"/>
        </w:rPr>
        <w:t>o</w:t>
      </w:r>
      <w:r w:rsidR="00243487">
        <w:t>ško Mitrović)</w:t>
      </w:r>
    </w:p>
    <w:p w:rsidR="00CF2AFF" w:rsidRDefault="00CF2AFF" w:rsidP="00CF2AFF">
      <w:pPr>
        <w:tabs>
          <w:tab w:val="left" w:pos="1440"/>
        </w:tabs>
        <w:spacing w:after="0" w:line="240" w:lineRule="auto"/>
        <w:rPr>
          <w:bCs/>
        </w:rPr>
      </w:pPr>
      <w:r>
        <w:rPr>
          <w:bCs/>
        </w:rPr>
        <w:t xml:space="preserve">17 00 – 17 30 </w:t>
      </w:r>
      <w:r>
        <w:rPr>
          <w:bCs/>
        </w:rPr>
        <w:tab/>
        <w:t>Stanka</w:t>
      </w:r>
    </w:p>
    <w:p w:rsidR="003C1289" w:rsidRPr="006150A3" w:rsidRDefault="00CF2AFF" w:rsidP="00EB1A6F">
      <w:pPr>
        <w:shd w:val="clear" w:color="auto" w:fill="FFFFCC"/>
        <w:tabs>
          <w:tab w:val="left" w:pos="1440"/>
        </w:tabs>
        <w:spacing w:after="0" w:line="240" w:lineRule="auto"/>
        <w:rPr>
          <w:bCs/>
        </w:rPr>
      </w:pPr>
      <w:r>
        <w:rPr>
          <w:bCs/>
        </w:rPr>
        <w:t>17 3</w:t>
      </w:r>
      <w:r w:rsidR="004D3407">
        <w:rPr>
          <w:bCs/>
        </w:rPr>
        <w:t>0</w:t>
      </w:r>
      <w:r w:rsidR="00626592">
        <w:rPr>
          <w:bCs/>
        </w:rPr>
        <w:t xml:space="preserve"> – 18 </w:t>
      </w:r>
      <w:r>
        <w:rPr>
          <w:bCs/>
        </w:rPr>
        <w:t>3</w:t>
      </w:r>
      <w:r w:rsidR="004D3407">
        <w:rPr>
          <w:bCs/>
        </w:rPr>
        <w:t>0</w:t>
      </w:r>
      <w:r w:rsidR="003C1289" w:rsidRPr="006150A3">
        <w:rPr>
          <w:bCs/>
        </w:rPr>
        <w:tab/>
      </w:r>
      <w:r w:rsidR="003C1289" w:rsidRPr="00C1478D">
        <w:rPr>
          <w:b/>
          <w:bCs/>
        </w:rPr>
        <w:t>Slobodne teme</w:t>
      </w:r>
      <w:r w:rsidR="003C1289" w:rsidRPr="006150A3">
        <w:t xml:space="preserve"> (</w:t>
      </w:r>
      <w:r w:rsidR="000B38BD">
        <w:t>Mirna Sentić</w:t>
      </w:r>
      <w:r w:rsidR="00243487">
        <w:t>, Simeon Grazio )</w:t>
      </w:r>
    </w:p>
    <w:p w:rsidR="00AF6101" w:rsidRPr="006150A3" w:rsidRDefault="00AF6101" w:rsidP="00667942">
      <w:pPr>
        <w:tabs>
          <w:tab w:val="left" w:pos="1440"/>
        </w:tabs>
        <w:spacing w:after="0" w:line="240" w:lineRule="auto"/>
        <w:rPr>
          <w:bCs/>
        </w:rPr>
      </w:pPr>
    </w:p>
    <w:p w:rsidR="00105CB9" w:rsidRPr="00DF3DE0" w:rsidRDefault="00285D06" w:rsidP="00EB1A6F">
      <w:pPr>
        <w:shd w:val="clear" w:color="auto" w:fill="D9D9D9" w:themeFill="background1" w:themeFillShade="D9"/>
        <w:tabs>
          <w:tab w:val="left" w:pos="1440"/>
        </w:tabs>
        <w:spacing w:after="0" w:line="240" w:lineRule="auto"/>
        <w:rPr>
          <w:b/>
        </w:rPr>
      </w:pPr>
      <w:r w:rsidRPr="00DF3DE0">
        <w:rPr>
          <w:b/>
        </w:rPr>
        <w:t>Nedjelja, 18.</w:t>
      </w:r>
      <w:r w:rsidR="00105CB9" w:rsidRPr="00DF3DE0">
        <w:rPr>
          <w:b/>
        </w:rPr>
        <w:t xml:space="preserve"> listopada 201</w:t>
      </w:r>
      <w:r w:rsidRPr="00DF3DE0">
        <w:rPr>
          <w:b/>
        </w:rPr>
        <w:t>5</w:t>
      </w:r>
      <w:r w:rsidR="00105CB9" w:rsidRPr="00DF3DE0">
        <w:rPr>
          <w:b/>
        </w:rPr>
        <w:t>.</w:t>
      </w:r>
    </w:p>
    <w:p w:rsidR="003C1289" w:rsidRDefault="000B38BD" w:rsidP="000B38BD">
      <w:pPr>
        <w:pStyle w:val="NoSpacing"/>
      </w:pPr>
      <w:r>
        <w:t xml:space="preserve">10 00 – 11 00 </w:t>
      </w:r>
      <w:r>
        <w:tab/>
        <w:t>Sastanak Uredničkog odbora časopisa Reumatizam</w:t>
      </w:r>
    </w:p>
    <w:p w:rsidR="000B38BD" w:rsidRDefault="000B38BD" w:rsidP="000B38BD">
      <w:pPr>
        <w:pStyle w:val="NoSpacing"/>
      </w:pPr>
      <w:r>
        <w:t>11 00 – 12 00</w:t>
      </w:r>
      <w:r>
        <w:tab/>
        <w:t xml:space="preserve">Sastanak Upravnog odbora Hrvatskog reumatološkog društva </w:t>
      </w:r>
    </w:p>
    <w:p w:rsidR="000B38BD" w:rsidRDefault="000B38BD" w:rsidP="00EE66B1">
      <w:pPr>
        <w:pStyle w:val="NoSpacing"/>
        <w:ind w:left="708" w:firstLine="708"/>
      </w:pPr>
      <w:r>
        <w:t xml:space="preserve">Završetak Kongresa </w:t>
      </w:r>
    </w:p>
    <w:p w:rsidR="00AF6101" w:rsidRPr="0002124A" w:rsidRDefault="00AF6101" w:rsidP="00AF6101">
      <w:pPr>
        <w:pStyle w:val="Heading1"/>
      </w:pPr>
      <w:r>
        <w:lastRenderedPageBreak/>
        <w:t>X</w:t>
      </w:r>
      <w:r w:rsidRPr="0002124A">
        <w:t xml:space="preserve">XVI. </w:t>
      </w:r>
      <w:r>
        <w:t>edukacijski tečaj Društva medicinskih sestara, tehničara i fizioterapeuta u reumatologiji i rehabilitaciji</w:t>
      </w:r>
      <w:r w:rsidRPr="0002124A">
        <w:t xml:space="preserve">, </w:t>
      </w:r>
      <w:r>
        <w:t>Poreč</w:t>
      </w:r>
      <w:r w:rsidRPr="0002124A">
        <w:t xml:space="preserve">, </w:t>
      </w:r>
      <w:r>
        <w:t>hotel Parentium, 15</w:t>
      </w:r>
      <w:r w:rsidRPr="0002124A">
        <w:t>.-</w:t>
      </w:r>
      <w:r>
        <w:t>18</w:t>
      </w:r>
      <w:r w:rsidRPr="0002124A">
        <w:t>. listopada</w:t>
      </w:r>
      <w:r>
        <w:t xml:space="preserve"> 2015</w:t>
      </w:r>
      <w:r w:rsidRPr="0002124A">
        <w:t>.</w:t>
      </w:r>
    </w:p>
    <w:p w:rsidR="00AF6101" w:rsidRDefault="00AF6101" w:rsidP="00AF6101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</w:p>
    <w:p w:rsidR="00AF6101" w:rsidRDefault="00AF6101" w:rsidP="00AF6101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Teme: </w:t>
      </w:r>
    </w:p>
    <w:p w:rsidR="00AF6101" w:rsidRPr="00B341D0" w:rsidRDefault="00AF6101" w:rsidP="00AF6101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B341D0">
        <w:rPr>
          <w:sz w:val="24"/>
          <w:szCs w:val="24"/>
        </w:rPr>
        <w:t>Zdravstvena njega oboljelih od osteoartritisa</w:t>
      </w:r>
    </w:p>
    <w:p w:rsidR="00AF6101" w:rsidRPr="00B341D0" w:rsidRDefault="00AF6101" w:rsidP="00AF6101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B341D0">
        <w:rPr>
          <w:sz w:val="24"/>
          <w:szCs w:val="24"/>
        </w:rPr>
        <w:t>Maligna oboljenja u sklopu reumatskih bolesti</w:t>
      </w:r>
    </w:p>
    <w:p w:rsidR="00AF6101" w:rsidRPr="00B341D0" w:rsidRDefault="00AF6101" w:rsidP="00AF6101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B341D0">
        <w:rPr>
          <w:sz w:val="24"/>
          <w:szCs w:val="24"/>
        </w:rPr>
        <w:t>Rehabilitacija oboljelih od osteoartritisa</w:t>
      </w:r>
    </w:p>
    <w:p w:rsidR="00AF6101" w:rsidRPr="00B341D0" w:rsidRDefault="00AF6101" w:rsidP="00AF6101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B341D0">
        <w:rPr>
          <w:sz w:val="24"/>
          <w:szCs w:val="24"/>
        </w:rPr>
        <w:t xml:space="preserve">Slobodne teme </w:t>
      </w:r>
    </w:p>
    <w:p w:rsidR="00AF6101" w:rsidRPr="00AF6101" w:rsidRDefault="00AF6101" w:rsidP="00AF6101">
      <w:pPr>
        <w:pStyle w:val="Heading1"/>
      </w:pPr>
      <w:r>
        <w:t xml:space="preserve">Sastanak predstavnika udruga bolesnika </w:t>
      </w:r>
      <w:r w:rsidRPr="00AF6101">
        <w:rPr>
          <w:sz w:val="24"/>
          <w:szCs w:val="24"/>
        </w:rPr>
        <w:t>(Hrvatska liga protiv reumatizma, Remisija, Udruga oboljelih od kolagenoza, Hrvatska udruga oboljelih od sklerodermije)</w:t>
      </w:r>
      <w:r>
        <w:rPr>
          <w:sz w:val="24"/>
          <w:szCs w:val="24"/>
        </w:rPr>
        <w:t xml:space="preserve">, </w:t>
      </w:r>
      <w:r>
        <w:t>Poreč</w:t>
      </w:r>
      <w:r w:rsidRPr="0002124A">
        <w:t xml:space="preserve">, </w:t>
      </w:r>
      <w:r>
        <w:t>hotel Parentium, 15</w:t>
      </w:r>
      <w:r w:rsidRPr="0002124A">
        <w:t>.-</w:t>
      </w:r>
      <w:r>
        <w:t>18</w:t>
      </w:r>
      <w:r w:rsidRPr="0002124A">
        <w:t>. listopada</w:t>
      </w:r>
      <w:r>
        <w:t xml:space="preserve"> 2015</w:t>
      </w:r>
      <w:r w:rsidRPr="0002124A">
        <w:t>.</w:t>
      </w:r>
    </w:p>
    <w:p w:rsidR="00AF6101" w:rsidRDefault="00AF6101" w:rsidP="00AF6101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</w:p>
    <w:p w:rsidR="00AF6101" w:rsidRDefault="00AF6101" w:rsidP="00AF6101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Teme:</w:t>
      </w:r>
    </w:p>
    <w:p w:rsidR="00AF6101" w:rsidRPr="00AF6101" w:rsidRDefault="00AF6101" w:rsidP="00AF6101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AF6101">
        <w:rPr>
          <w:sz w:val="24"/>
          <w:szCs w:val="24"/>
        </w:rPr>
        <w:t xml:space="preserve">Kvantitativna klinička reumatologija s aspekta bolesnika </w:t>
      </w:r>
    </w:p>
    <w:p w:rsidR="00AF6101" w:rsidRPr="00AF6101" w:rsidRDefault="00AF6101" w:rsidP="00AF6101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AF6101">
        <w:rPr>
          <w:sz w:val="24"/>
          <w:szCs w:val="24"/>
        </w:rPr>
        <w:t xml:space="preserve">Slobodne teme </w:t>
      </w:r>
    </w:p>
    <w:p w:rsidR="00AF6101" w:rsidRDefault="00AF6101" w:rsidP="00105CB9">
      <w:pPr>
        <w:tabs>
          <w:tab w:val="left" w:pos="1440"/>
        </w:tabs>
      </w:pPr>
    </w:p>
    <w:sectPr w:rsidR="00AF6101" w:rsidSect="00105CB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BD" w:rsidRDefault="00A405BD">
      <w:r>
        <w:separator/>
      </w:r>
    </w:p>
  </w:endnote>
  <w:endnote w:type="continuationSeparator" w:id="0">
    <w:p w:rsidR="00A405BD" w:rsidRDefault="00A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3" w:rsidRDefault="008F712B" w:rsidP="00105C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50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0A3" w:rsidRDefault="006150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3" w:rsidRDefault="008F712B" w:rsidP="00105C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50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9C3">
      <w:rPr>
        <w:rStyle w:val="PageNumber"/>
        <w:noProof/>
      </w:rPr>
      <w:t>3</w:t>
    </w:r>
    <w:r>
      <w:rPr>
        <w:rStyle w:val="PageNumber"/>
      </w:rPr>
      <w:fldChar w:fldCharType="end"/>
    </w:r>
  </w:p>
  <w:p w:rsidR="006150A3" w:rsidRDefault="00615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BD" w:rsidRDefault="00A405BD">
      <w:r>
        <w:separator/>
      </w:r>
    </w:p>
  </w:footnote>
  <w:footnote w:type="continuationSeparator" w:id="0">
    <w:p w:rsidR="00A405BD" w:rsidRDefault="00A4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CE2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AE3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EE0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8EC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6E0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47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400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A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A6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929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6054"/>
    <w:multiLevelType w:val="hybridMultilevel"/>
    <w:tmpl w:val="8DC89C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EA03F2"/>
    <w:multiLevelType w:val="hybridMultilevel"/>
    <w:tmpl w:val="19F8B752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45F5435"/>
    <w:multiLevelType w:val="hybridMultilevel"/>
    <w:tmpl w:val="664A9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F2029C"/>
    <w:multiLevelType w:val="hybridMultilevel"/>
    <w:tmpl w:val="6FF6A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B14E9"/>
    <w:multiLevelType w:val="hybridMultilevel"/>
    <w:tmpl w:val="ABA2F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476F63C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24"/>
      </w:r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71AF9"/>
    <w:multiLevelType w:val="hybridMultilevel"/>
    <w:tmpl w:val="0D8C1B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61DB0"/>
    <w:multiLevelType w:val="hybridMultilevel"/>
    <w:tmpl w:val="25CED6B8"/>
    <w:lvl w:ilvl="0" w:tplc="552048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12418"/>
    <w:multiLevelType w:val="hybridMultilevel"/>
    <w:tmpl w:val="B1A803F4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730377"/>
    <w:multiLevelType w:val="hybridMultilevel"/>
    <w:tmpl w:val="3FDC26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F3A0D"/>
    <w:multiLevelType w:val="hybridMultilevel"/>
    <w:tmpl w:val="68A03C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62F51"/>
    <w:multiLevelType w:val="hybridMultilevel"/>
    <w:tmpl w:val="CB2CF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24"/>
      </w:r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691"/>
    <w:multiLevelType w:val="hybridMultilevel"/>
    <w:tmpl w:val="6A40B4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0F7566"/>
    <w:multiLevelType w:val="hybridMultilevel"/>
    <w:tmpl w:val="14B83A20"/>
    <w:lvl w:ilvl="0" w:tplc="552048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552048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0700"/>
    <w:multiLevelType w:val="hybridMultilevel"/>
    <w:tmpl w:val="7B54C74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6EB3405"/>
    <w:multiLevelType w:val="multilevel"/>
    <w:tmpl w:val="B450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2175C7"/>
    <w:multiLevelType w:val="hybridMultilevel"/>
    <w:tmpl w:val="37ECE06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0137B91"/>
    <w:multiLevelType w:val="hybridMultilevel"/>
    <w:tmpl w:val="B1E400D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47B1A0A"/>
    <w:multiLevelType w:val="hybridMultilevel"/>
    <w:tmpl w:val="67467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A32A6"/>
    <w:multiLevelType w:val="hybridMultilevel"/>
    <w:tmpl w:val="9E021ED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71BA4B76"/>
    <w:multiLevelType w:val="hybridMultilevel"/>
    <w:tmpl w:val="EBEEB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8"/>
  </w:num>
  <w:num w:numId="15">
    <w:abstractNumId w:val="12"/>
  </w:num>
  <w:num w:numId="16">
    <w:abstractNumId w:val="25"/>
  </w:num>
  <w:num w:numId="17">
    <w:abstractNumId w:val="23"/>
  </w:num>
  <w:num w:numId="18">
    <w:abstractNumId w:val="15"/>
  </w:num>
  <w:num w:numId="19">
    <w:abstractNumId w:val="18"/>
  </w:num>
  <w:num w:numId="20">
    <w:abstractNumId w:val="26"/>
  </w:num>
  <w:num w:numId="21">
    <w:abstractNumId w:val="11"/>
  </w:num>
  <w:num w:numId="22">
    <w:abstractNumId w:val="2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14"/>
  </w:num>
  <w:num w:numId="27">
    <w:abstractNumId w:val="20"/>
  </w:num>
  <w:num w:numId="28">
    <w:abstractNumId w:val="19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C1"/>
    <w:rsid w:val="00005952"/>
    <w:rsid w:val="0002124A"/>
    <w:rsid w:val="00026425"/>
    <w:rsid w:val="00032FAF"/>
    <w:rsid w:val="000378AE"/>
    <w:rsid w:val="00042AFB"/>
    <w:rsid w:val="000522D2"/>
    <w:rsid w:val="00057231"/>
    <w:rsid w:val="00065DB8"/>
    <w:rsid w:val="00075E0D"/>
    <w:rsid w:val="00095848"/>
    <w:rsid w:val="000A0229"/>
    <w:rsid w:val="000A740C"/>
    <w:rsid w:val="000B10B6"/>
    <w:rsid w:val="000B386C"/>
    <w:rsid w:val="000B38BD"/>
    <w:rsid w:val="000B540F"/>
    <w:rsid w:val="000B7EB7"/>
    <w:rsid w:val="000C124A"/>
    <w:rsid w:val="000C3626"/>
    <w:rsid w:val="000D66F9"/>
    <w:rsid w:val="000D72F0"/>
    <w:rsid w:val="000F1037"/>
    <w:rsid w:val="000F2351"/>
    <w:rsid w:val="000F294F"/>
    <w:rsid w:val="000F4610"/>
    <w:rsid w:val="00100AE9"/>
    <w:rsid w:val="00101219"/>
    <w:rsid w:val="001048B8"/>
    <w:rsid w:val="00105CB9"/>
    <w:rsid w:val="001204D9"/>
    <w:rsid w:val="00126D2C"/>
    <w:rsid w:val="001401A8"/>
    <w:rsid w:val="0014082D"/>
    <w:rsid w:val="00144EA0"/>
    <w:rsid w:val="00145C9B"/>
    <w:rsid w:val="0014662B"/>
    <w:rsid w:val="00146CBE"/>
    <w:rsid w:val="00151C26"/>
    <w:rsid w:val="001567D9"/>
    <w:rsid w:val="00165C94"/>
    <w:rsid w:val="001661BA"/>
    <w:rsid w:val="00173AB2"/>
    <w:rsid w:val="00186FD3"/>
    <w:rsid w:val="0019295D"/>
    <w:rsid w:val="001A03DE"/>
    <w:rsid w:val="001A36A0"/>
    <w:rsid w:val="001B758D"/>
    <w:rsid w:val="001E22B8"/>
    <w:rsid w:val="001E3672"/>
    <w:rsid w:val="001E4679"/>
    <w:rsid w:val="001E5139"/>
    <w:rsid w:val="00201429"/>
    <w:rsid w:val="0020169E"/>
    <w:rsid w:val="0021087F"/>
    <w:rsid w:val="002132C0"/>
    <w:rsid w:val="0022250E"/>
    <w:rsid w:val="00223011"/>
    <w:rsid w:val="00234F18"/>
    <w:rsid w:val="00237F70"/>
    <w:rsid w:val="00241AF2"/>
    <w:rsid w:val="00243487"/>
    <w:rsid w:val="00250139"/>
    <w:rsid w:val="00260A87"/>
    <w:rsid w:val="00264213"/>
    <w:rsid w:val="00266454"/>
    <w:rsid w:val="0027093F"/>
    <w:rsid w:val="002733B2"/>
    <w:rsid w:val="002802DE"/>
    <w:rsid w:val="00285D06"/>
    <w:rsid w:val="00286F27"/>
    <w:rsid w:val="00295523"/>
    <w:rsid w:val="002A0B99"/>
    <w:rsid w:val="002A4CEB"/>
    <w:rsid w:val="002A5A4F"/>
    <w:rsid w:val="002A6022"/>
    <w:rsid w:val="002B4CE9"/>
    <w:rsid w:val="002C1B38"/>
    <w:rsid w:val="002C4781"/>
    <w:rsid w:val="002D532A"/>
    <w:rsid w:val="002D7CDD"/>
    <w:rsid w:val="002E0760"/>
    <w:rsid w:val="002E0976"/>
    <w:rsid w:val="002E7FC4"/>
    <w:rsid w:val="00302464"/>
    <w:rsid w:val="00305AF9"/>
    <w:rsid w:val="00330657"/>
    <w:rsid w:val="003364BD"/>
    <w:rsid w:val="00354671"/>
    <w:rsid w:val="003640B0"/>
    <w:rsid w:val="00365FE2"/>
    <w:rsid w:val="00396232"/>
    <w:rsid w:val="003A30F3"/>
    <w:rsid w:val="003A3756"/>
    <w:rsid w:val="003A736F"/>
    <w:rsid w:val="003B1523"/>
    <w:rsid w:val="003B7DF1"/>
    <w:rsid w:val="003C1289"/>
    <w:rsid w:val="003C50C7"/>
    <w:rsid w:val="003D2FD3"/>
    <w:rsid w:val="003D439F"/>
    <w:rsid w:val="003D452D"/>
    <w:rsid w:val="003D752C"/>
    <w:rsid w:val="003F28F7"/>
    <w:rsid w:val="003F3847"/>
    <w:rsid w:val="003F6012"/>
    <w:rsid w:val="0040124B"/>
    <w:rsid w:val="004054C2"/>
    <w:rsid w:val="00416D53"/>
    <w:rsid w:val="00422B31"/>
    <w:rsid w:val="0042353A"/>
    <w:rsid w:val="00426093"/>
    <w:rsid w:val="00434BAF"/>
    <w:rsid w:val="00443A94"/>
    <w:rsid w:val="00447157"/>
    <w:rsid w:val="00453927"/>
    <w:rsid w:val="00454E95"/>
    <w:rsid w:val="004647AF"/>
    <w:rsid w:val="00470A8D"/>
    <w:rsid w:val="004755AA"/>
    <w:rsid w:val="004952CC"/>
    <w:rsid w:val="00497EFB"/>
    <w:rsid w:val="004A7E99"/>
    <w:rsid w:val="004D1F83"/>
    <w:rsid w:val="004D3407"/>
    <w:rsid w:val="004F24FC"/>
    <w:rsid w:val="004F7EE3"/>
    <w:rsid w:val="00514138"/>
    <w:rsid w:val="005149E6"/>
    <w:rsid w:val="00523340"/>
    <w:rsid w:val="00527B91"/>
    <w:rsid w:val="00545311"/>
    <w:rsid w:val="0056343F"/>
    <w:rsid w:val="00564340"/>
    <w:rsid w:val="005825CA"/>
    <w:rsid w:val="005831D2"/>
    <w:rsid w:val="00587448"/>
    <w:rsid w:val="00591E9D"/>
    <w:rsid w:val="00592755"/>
    <w:rsid w:val="00593DB7"/>
    <w:rsid w:val="00594A45"/>
    <w:rsid w:val="005A14DF"/>
    <w:rsid w:val="005A23A1"/>
    <w:rsid w:val="005A5180"/>
    <w:rsid w:val="005D6D89"/>
    <w:rsid w:val="005E544B"/>
    <w:rsid w:val="005F2DA3"/>
    <w:rsid w:val="005F4D39"/>
    <w:rsid w:val="005F5241"/>
    <w:rsid w:val="00602324"/>
    <w:rsid w:val="006069F1"/>
    <w:rsid w:val="006079C0"/>
    <w:rsid w:val="00614718"/>
    <w:rsid w:val="006150A3"/>
    <w:rsid w:val="00615BC3"/>
    <w:rsid w:val="006255D4"/>
    <w:rsid w:val="00626592"/>
    <w:rsid w:val="00636636"/>
    <w:rsid w:val="006528FE"/>
    <w:rsid w:val="00655AE9"/>
    <w:rsid w:val="00655E20"/>
    <w:rsid w:val="00664CBF"/>
    <w:rsid w:val="00667942"/>
    <w:rsid w:val="006703D1"/>
    <w:rsid w:val="00671ABC"/>
    <w:rsid w:val="006763EF"/>
    <w:rsid w:val="006809A6"/>
    <w:rsid w:val="00681700"/>
    <w:rsid w:val="006B13C7"/>
    <w:rsid w:val="006B1B78"/>
    <w:rsid w:val="006B2B5D"/>
    <w:rsid w:val="006B4F2C"/>
    <w:rsid w:val="006B52F1"/>
    <w:rsid w:val="006C764D"/>
    <w:rsid w:val="006E0F98"/>
    <w:rsid w:val="006F1920"/>
    <w:rsid w:val="006F54C6"/>
    <w:rsid w:val="007001DB"/>
    <w:rsid w:val="007019A4"/>
    <w:rsid w:val="007060E7"/>
    <w:rsid w:val="007203B1"/>
    <w:rsid w:val="0072788E"/>
    <w:rsid w:val="0074272B"/>
    <w:rsid w:val="00742EF1"/>
    <w:rsid w:val="00746AAD"/>
    <w:rsid w:val="00753FAE"/>
    <w:rsid w:val="007651E4"/>
    <w:rsid w:val="00780341"/>
    <w:rsid w:val="00785488"/>
    <w:rsid w:val="007879AB"/>
    <w:rsid w:val="0079064E"/>
    <w:rsid w:val="007917D8"/>
    <w:rsid w:val="0079477D"/>
    <w:rsid w:val="007A175D"/>
    <w:rsid w:val="007A4DEF"/>
    <w:rsid w:val="007A6496"/>
    <w:rsid w:val="007A7A58"/>
    <w:rsid w:val="007B15A5"/>
    <w:rsid w:val="007B6EB7"/>
    <w:rsid w:val="007B6FDE"/>
    <w:rsid w:val="007C08C0"/>
    <w:rsid w:val="007C1F1A"/>
    <w:rsid w:val="007C272E"/>
    <w:rsid w:val="007D7BBB"/>
    <w:rsid w:val="007E508A"/>
    <w:rsid w:val="007E57F6"/>
    <w:rsid w:val="007F19BE"/>
    <w:rsid w:val="007F30A5"/>
    <w:rsid w:val="008034E1"/>
    <w:rsid w:val="00805ADD"/>
    <w:rsid w:val="008134F1"/>
    <w:rsid w:val="008264B7"/>
    <w:rsid w:val="00827D54"/>
    <w:rsid w:val="008318C2"/>
    <w:rsid w:val="00831ACA"/>
    <w:rsid w:val="00831C4B"/>
    <w:rsid w:val="008360BF"/>
    <w:rsid w:val="00840848"/>
    <w:rsid w:val="00851FC0"/>
    <w:rsid w:val="008533C3"/>
    <w:rsid w:val="00857DD8"/>
    <w:rsid w:val="008704A4"/>
    <w:rsid w:val="008719E7"/>
    <w:rsid w:val="008820DC"/>
    <w:rsid w:val="00885506"/>
    <w:rsid w:val="0089149D"/>
    <w:rsid w:val="0089259D"/>
    <w:rsid w:val="00893E35"/>
    <w:rsid w:val="008A0020"/>
    <w:rsid w:val="008C1BE4"/>
    <w:rsid w:val="008C72E8"/>
    <w:rsid w:val="008E2D51"/>
    <w:rsid w:val="008E318C"/>
    <w:rsid w:val="008E6B2D"/>
    <w:rsid w:val="008F0E17"/>
    <w:rsid w:val="008F3C0D"/>
    <w:rsid w:val="008F712B"/>
    <w:rsid w:val="00903AEC"/>
    <w:rsid w:val="00904F80"/>
    <w:rsid w:val="009056F5"/>
    <w:rsid w:val="009109DA"/>
    <w:rsid w:val="00916987"/>
    <w:rsid w:val="009213D5"/>
    <w:rsid w:val="00922D0D"/>
    <w:rsid w:val="009311FB"/>
    <w:rsid w:val="00931C2F"/>
    <w:rsid w:val="009332E8"/>
    <w:rsid w:val="00933555"/>
    <w:rsid w:val="00936C92"/>
    <w:rsid w:val="00950E11"/>
    <w:rsid w:val="00953BA0"/>
    <w:rsid w:val="00957331"/>
    <w:rsid w:val="0096180F"/>
    <w:rsid w:val="00966066"/>
    <w:rsid w:val="00985D60"/>
    <w:rsid w:val="009910C5"/>
    <w:rsid w:val="00994140"/>
    <w:rsid w:val="009D265F"/>
    <w:rsid w:val="009E419C"/>
    <w:rsid w:val="009E6728"/>
    <w:rsid w:val="009F3B31"/>
    <w:rsid w:val="00A0115D"/>
    <w:rsid w:val="00A028F6"/>
    <w:rsid w:val="00A030C7"/>
    <w:rsid w:val="00A03B6B"/>
    <w:rsid w:val="00A400F4"/>
    <w:rsid w:val="00A405BD"/>
    <w:rsid w:val="00A46C00"/>
    <w:rsid w:val="00A53EA8"/>
    <w:rsid w:val="00A62228"/>
    <w:rsid w:val="00A7201D"/>
    <w:rsid w:val="00A841C1"/>
    <w:rsid w:val="00A94361"/>
    <w:rsid w:val="00A94961"/>
    <w:rsid w:val="00A9629E"/>
    <w:rsid w:val="00AA14BA"/>
    <w:rsid w:val="00AB0318"/>
    <w:rsid w:val="00AC1DFD"/>
    <w:rsid w:val="00AD5C26"/>
    <w:rsid w:val="00AF0C44"/>
    <w:rsid w:val="00AF6101"/>
    <w:rsid w:val="00AF74DF"/>
    <w:rsid w:val="00B14CBD"/>
    <w:rsid w:val="00B15C40"/>
    <w:rsid w:val="00B25D39"/>
    <w:rsid w:val="00B47AEB"/>
    <w:rsid w:val="00B57754"/>
    <w:rsid w:val="00B611C1"/>
    <w:rsid w:val="00B61F9D"/>
    <w:rsid w:val="00B65D2B"/>
    <w:rsid w:val="00B7018F"/>
    <w:rsid w:val="00B733BB"/>
    <w:rsid w:val="00B85851"/>
    <w:rsid w:val="00B878C3"/>
    <w:rsid w:val="00B969C3"/>
    <w:rsid w:val="00BA5735"/>
    <w:rsid w:val="00BB2FAA"/>
    <w:rsid w:val="00BB4D3E"/>
    <w:rsid w:val="00BC65BE"/>
    <w:rsid w:val="00BD1342"/>
    <w:rsid w:val="00BF1424"/>
    <w:rsid w:val="00BF74D7"/>
    <w:rsid w:val="00C1284A"/>
    <w:rsid w:val="00C1478D"/>
    <w:rsid w:val="00C41E74"/>
    <w:rsid w:val="00C42720"/>
    <w:rsid w:val="00C42BC1"/>
    <w:rsid w:val="00C47263"/>
    <w:rsid w:val="00C56876"/>
    <w:rsid w:val="00C56AF1"/>
    <w:rsid w:val="00C57377"/>
    <w:rsid w:val="00C615D1"/>
    <w:rsid w:val="00C767C1"/>
    <w:rsid w:val="00C84D30"/>
    <w:rsid w:val="00C90884"/>
    <w:rsid w:val="00C91AC1"/>
    <w:rsid w:val="00CA1E06"/>
    <w:rsid w:val="00CB378C"/>
    <w:rsid w:val="00CB4F83"/>
    <w:rsid w:val="00CB6235"/>
    <w:rsid w:val="00CC0F31"/>
    <w:rsid w:val="00CD621C"/>
    <w:rsid w:val="00CD7FF2"/>
    <w:rsid w:val="00CE2A1B"/>
    <w:rsid w:val="00CE78F6"/>
    <w:rsid w:val="00CF2AFF"/>
    <w:rsid w:val="00CF5D7C"/>
    <w:rsid w:val="00D04855"/>
    <w:rsid w:val="00D17E4F"/>
    <w:rsid w:val="00D25789"/>
    <w:rsid w:val="00D27649"/>
    <w:rsid w:val="00D312D0"/>
    <w:rsid w:val="00D63B01"/>
    <w:rsid w:val="00D65D97"/>
    <w:rsid w:val="00D71D15"/>
    <w:rsid w:val="00D759C7"/>
    <w:rsid w:val="00D76931"/>
    <w:rsid w:val="00D8644B"/>
    <w:rsid w:val="00DA4469"/>
    <w:rsid w:val="00DA5FB3"/>
    <w:rsid w:val="00DB3144"/>
    <w:rsid w:val="00DC0293"/>
    <w:rsid w:val="00DC25A3"/>
    <w:rsid w:val="00DD1A00"/>
    <w:rsid w:val="00DD3F6B"/>
    <w:rsid w:val="00DF3452"/>
    <w:rsid w:val="00DF3DE0"/>
    <w:rsid w:val="00DF4C25"/>
    <w:rsid w:val="00DF7D27"/>
    <w:rsid w:val="00DF7F9A"/>
    <w:rsid w:val="00E14424"/>
    <w:rsid w:val="00E20AD9"/>
    <w:rsid w:val="00E24265"/>
    <w:rsid w:val="00E26A53"/>
    <w:rsid w:val="00E420D0"/>
    <w:rsid w:val="00E443FA"/>
    <w:rsid w:val="00E44E15"/>
    <w:rsid w:val="00E57BC4"/>
    <w:rsid w:val="00E717BB"/>
    <w:rsid w:val="00E7228B"/>
    <w:rsid w:val="00E757EA"/>
    <w:rsid w:val="00E8168D"/>
    <w:rsid w:val="00E87699"/>
    <w:rsid w:val="00E92234"/>
    <w:rsid w:val="00E948ED"/>
    <w:rsid w:val="00EA1EC1"/>
    <w:rsid w:val="00EA2681"/>
    <w:rsid w:val="00EB1A6F"/>
    <w:rsid w:val="00ED796A"/>
    <w:rsid w:val="00EE2FC0"/>
    <w:rsid w:val="00EE66B1"/>
    <w:rsid w:val="00F034F8"/>
    <w:rsid w:val="00F0660C"/>
    <w:rsid w:val="00F13AE6"/>
    <w:rsid w:val="00F16D8F"/>
    <w:rsid w:val="00F17D70"/>
    <w:rsid w:val="00F20B66"/>
    <w:rsid w:val="00F32468"/>
    <w:rsid w:val="00F44D5D"/>
    <w:rsid w:val="00F55CC1"/>
    <w:rsid w:val="00F762E3"/>
    <w:rsid w:val="00F80BBF"/>
    <w:rsid w:val="00F814EC"/>
    <w:rsid w:val="00F86A7D"/>
    <w:rsid w:val="00FA04DD"/>
    <w:rsid w:val="00FA0803"/>
    <w:rsid w:val="00FB4958"/>
    <w:rsid w:val="00FD43CB"/>
    <w:rsid w:val="00FE7FC7"/>
    <w:rsid w:val="00FF047F"/>
    <w:rsid w:val="00FF048B"/>
    <w:rsid w:val="00FF089E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AC2052-4B29-4A8A-83E9-139B35F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6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C1"/>
    <w:pPr>
      <w:ind w:left="720"/>
    </w:pPr>
  </w:style>
  <w:style w:type="paragraph" w:styleId="Header">
    <w:name w:val="header"/>
    <w:basedOn w:val="Normal"/>
    <w:link w:val="HeaderChar"/>
    <w:rsid w:val="0049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45C9B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49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145C9B"/>
    <w:rPr>
      <w:rFonts w:cs="Times New Roman"/>
      <w:lang w:eastAsia="en-US"/>
    </w:rPr>
  </w:style>
  <w:style w:type="character" w:styleId="PageNumber">
    <w:name w:val="page number"/>
    <w:basedOn w:val="DefaultParagraphFont"/>
    <w:rsid w:val="00105CB9"/>
  </w:style>
  <w:style w:type="character" w:styleId="IntenseEmphasis">
    <w:name w:val="Intense Emphasis"/>
    <w:basedOn w:val="DefaultParagraphFont"/>
    <w:uiPriority w:val="21"/>
    <w:qFormat/>
    <w:rsid w:val="00903AEC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AF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59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DB7"/>
    <w:rPr>
      <w:rFonts w:ascii="Tahoma" w:eastAsia="Times New Roma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A14BA"/>
    <w:rPr>
      <w:rFonts w:eastAsia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20B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F20B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1A6F-5171-42E6-BAD9-A795AF6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HRD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subject/>
  <dc:creator>Đurđa Babić Naglić</dc:creator>
  <cp:keywords/>
  <dc:description/>
  <cp:lastModifiedBy>Hrvatski liječnićki zbor</cp:lastModifiedBy>
  <cp:revision>10</cp:revision>
  <cp:lastPrinted>2015-03-06T07:44:00Z</cp:lastPrinted>
  <dcterms:created xsi:type="dcterms:W3CDTF">2015-09-22T10:26:00Z</dcterms:created>
  <dcterms:modified xsi:type="dcterms:W3CDTF">2015-09-24T17:05:00Z</dcterms:modified>
</cp:coreProperties>
</file>